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A7D1388" w:rsidP="0ACEF756" w:rsidRDefault="7A7D1388" w14:paraId="41E4C7EB" w14:textId="50683449">
      <w:pPr>
        <w:pStyle w:val="Heading1"/>
        <w:bidi w:val="0"/>
        <w:spacing w:before="322" w:beforeAutospacing="off" w:after="322" w:afterAutospacing="off"/>
        <w:jc w:val="center"/>
      </w:pPr>
      <w:r w:rsidRPr="0ACEF756" w:rsidR="7A7D1388">
        <w:rPr>
          <w:rFonts w:ascii="Century Gothic" w:hAnsi="Century Gothic" w:eastAsia="Century Gothic" w:cs="Century Gothic"/>
          <w:b w:val="1"/>
          <w:bCs w:val="1"/>
          <w:noProof w:val="0"/>
          <w:sz w:val="48"/>
          <w:szCs w:val="48"/>
          <w:lang w:val="es-MX"/>
        </w:rPr>
        <w:t>El otoño más espectacular de Estados Unidos se vive en sus parques nacionales</w:t>
      </w:r>
    </w:p>
    <w:p w:rsidR="7A7D1388" w:rsidP="0ACEF756" w:rsidRDefault="7A7D1388" w14:paraId="535A37A8" w14:textId="7506D430">
      <w:pPr>
        <w:pStyle w:val="Normal"/>
        <w:bidi w:val="0"/>
        <w:spacing w:before="240" w:beforeAutospacing="off" w:after="240" w:afterAutospacing="off"/>
        <w:jc w:val="both"/>
        <w:rPr>
          <w:rFonts w:ascii="Century Gothic" w:hAnsi="Century Gothic" w:eastAsia="Century Gothic" w:cs="Century Gothic"/>
          <w:i w:val="1"/>
          <w:iCs w:val="1"/>
          <w:noProof w:val="0"/>
          <w:sz w:val="22"/>
          <w:szCs w:val="22"/>
          <w:lang w:val="es-MX"/>
        </w:rPr>
      </w:pPr>
      <w:r w:rsidRPr="0ACEF756" w:rsidR="7A7D1388">
        <w:rPr>
          <w:rFonts w:ascii="Century Gothic" w:hAnsi="Century Gothic" w:eastAsia="Century Gothic" w:cs="Century Gothic"/>
          <w:i w:val="1"/>
          <w:iCs w:val="1"/>
          <w:noProof w:val="0"/>
          <w:sz w:val="22"/>
          <w:szCs w:val="22"/>
          <w:lang w:val="es-MX"/>
        </w:rPr>
        <w:t>Del follaje de Nueva Inglaterra a las playas salvajes del Atlántico, estos siete parques nacionales muestran por qué el otoño es una de las mejores temporadas para explorar la naturaleza en Estados Unidos.</w:t>
      </w:r>
    </w:p>
    <w:p w:rsidR="7A7D1388" w:rsidP="0ACEF756" w:rsidRDefault="7A7D1388" w14:paraId="7B6D5BAB" w14:textId="02E00F0B">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Hay pocas temporadas que transforman un destino tanto como el otoño en Estados Unidos. Entre septiembre y noviembre, los parques nacionales se llenan de tonos dorados, rojizos y anaranjados; las temperaturas se vuelven ideales para recorrer senderos y las multitudes del verano dan paso a una experiencia mucho más tranquila.</w:t>
      </w:r>
    </w:p>
    <w:p w:rsidR="7A7D1388" w:rsidP="0ACEF756" w:rsidRDefault="7A7D1388" w14:paraId="6451F143" w14:textId="1A9F14C4">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Es también una de las mejores épocas para descubrir la enorme diversidad natural del país: desde montañas que reciben las primeras nevadas de la temporada hasta costas donde aún es posible caminar por la playa con un clima agradable, pasando por bosques donde la fauna se encuentra en plena actividad.</w:t>
      </w:r>
    </w:p>
    <w:p w:rsidR="7A7D1388" w:rsidP="0ACEF756" w:rsidRDefault="7A7D1388" w14:paraId="34BC54FD" w14:textId="2E9B0A2C">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Si este otoño buscas conectar con la naturaleza, estos siete parques nacionales ofrecen algunos de los paisajes más memorables de Estados Unidos.</w:t>
      </w:r>
    </w:p>
    <w:p w:rsidR="7A7D1388" w:rsidP="7D7E473A" w:rsidRDefault="7A7D1388" w14:paraId="6C440450" w14:textId="58A0A19C">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28"/>
          <w:szCs w:val="28"/>
          <w:lang w:val="es-MX"/>
        </w:rPr>
      </w:pPr>
      <w:r w:rsidRPr="7D7E473A" w:rsidR="7A7D1388">
        <w:rPr>
          <w:rFonts w:ascii="Century Gothic" w:hAnsi="Century Gothic" w:eastAsia="Century Gothic" w:cs="Century Gothic"/>
          <w:b w:val="1"/>
          <w:bCs w:val="1"/>
          <w:noProof w:val="0"/>
          <w:sz w:val="32"/>
          <w:szCs w:val="32"/>
          <w:lang w:val="es-MX"/>
        </w:rPr>
        <w:t>Acadia National Park, Maine</w:t>
      </w:r>
    </w:p>
    <w:p w:rsidR="7A7D1388" w:rsidP="7D7E473A" w:rsidRDefault="7A7D1388" w14:paraId="47A456B8" w14:textId="093BD3EC">
      <w:pPr>
        <w:pStyle w:val="Heading3"/>
        <w:bidi w:val="0"/>
        <w:spacing w:before="0" w:beforeAutospacing="off" w:after="0" w:afterAutospacing="off"/>
        <w:contextualSpacing w:val="1"/>
        <w:jc w:val="both"/>
        <w:rPr>
          <w:rFonts w:ascii="Century Gothic" w:hAnsi="Century Gothic" w:eastAsia="Century Gothic" w:cs="Century Gothic"/>
          <w:b w:val="0"/>
          <w:bCs w:val="0"/>
          <w:i w:val="1"/>
          <w:iCs w:val="1"/>
          <w:noProof w:val="0"/>
          <w:sz w:val="22"/>
          <w:szCs w:val="22"/>
          <w:lang w:val="es-MX"/>
        </w:rPr>
      </w:pPr>
      <w:r w:rsidRPr="7D7E473A" w:rsidR="7A7D1388">
        <w:rPr>
          <w:rFonts w:ascii="Century Gothic" w:hAnsi="Century Gothic" w:eastAsia="Century Gothic" w:cs="Century Gothic"/>
          <w:b w:val="0"/>
          <w:bCs w:val="0"/>
          <w:i w:val="1"/>
          <w:iCs w:val="1"/>
          <w:noProof w:val="0"/>
          <w:sz w:val="24"/>
          <w:szCs w:val="24"/>
          <w:lang w:val="es-MX"/>
        </w:rPr>
        <w:t>Donde el Atlántico se encuentra con los colores del otoño</w:t>
      </w:r>
    </w:p>
    <w:p w:rsidR="7A7D1388" w:rsidP="0ACEF756" w:rsidRDefault="7A7D1388" w14:paraId="4CB0F151" w14:textId="6336BE57">
      <w:pPr>
        <w:bidi w:val="0"/>
        <w:spacing w:before="240" w:beforeAutospacing="off" w:after="240" w:afterAutospacing="off"/>
        <w:jc w:val="both"/>
      </w:pPr>
      <w:r w:rsidRPr="7D7E473A" w:rsidR="7A7D1388">
        <w:rPr>
          <w:rFonts w:ascii="Century Gothic" w:hAnsi="Century Gothic" w:eastAsia="Century Gothic" w:cs="Century Gothic"/>
          <w:noProof w:val="0"/>
          <w:sz w:val="22"/>
          <w:szCs w:val="22"/>
          <w:lang w:val="es-MX"/>
        </w:rPr>
        <w:t>Ubicado s</w:t>
      </w:r>
      <w:r w:rsidRPr="7D7E473A" w:rsidR="7A7D1388">
        <w:rPr>
          <w:rFonts w:ascii="Century Gothic" w:hAnsi="Century Gothic" w:eastAsia="Century Gothic" w:cs="Century Gothic"/>
          <w:noProof w:val="0"/>
          <w:sz w:val="22"/>
          <w:szCs w:val="22"/>
          <w:lang w:val="es-MX"/>
        </w:rPr>
        <w:t xml:space="preserve">obre </w:t>
      </w:r>
      <w:hyperlink r:id="Rcaad4624ea8246f3">
        <w:r w:rsidRPr="7D7E473A" w:rsidR="7A7D1388">
          <w:rPr>
            <w:rStyle w:val="Hyperlink"/>
            <w:rFonts w:ascii="Century Gothic" w:hAnsi="Century Gothic" w:eastAsia="Century Gothic" w:cs="Century Gothic"/>
            <w:noProof w:val="0"/>
            <w:sz w:val="22"/>
            <w:szCs w:val="22"/>
            <w:lang w:val="es-MX"/>
          </w:rPr>
          <w:t>Mount Desert Island</w:t>
        </w:r>
      </w:hyperlink>
      <w:r w:rsidRPr="7D7E473A" w:rsidR="7A7D1388">
        <w:rPr>
          <w:rFonts w:ascii="Century Gothic" w:hAnsi="Century Gothic" w:eastAsia="Century Gothic" w:cs="Century Gothic"/>
          <w:noProof w:val="0"/>
          <w:sz w:val="22"/>
          <w:szCs w:val="22"/>
          <w:lang w:val="es-MX"/>
        </w:rPr>
        <w:t xml:space="preserve">, </w:t>
      </w:r>
      <w:hyperlink r:id="Rf92dfdf05841480a">
        <w:r w:rsidRPr="7D7E473A" w:rsidR="7A7D1388">
          <w:rPr>
            <w:rStyle w:val="Hyperlink"/>
            <w:rFonts w:ascii="Century Gothic" w:hAnsi="Century Gothic" w:eastAsia="Century Gothic" w:cs="Century Gothic"/>
            <w:noProof w:val="0"/>
            <w:sz w:val="22"/>
            <w:szCs w:val="22"/>
            <w:lang w:val="es-MX"/>
          </w:rPr>
          <w:t>Acadia National Park</w:t>
        </w:r>
      </w:hyperlink>
      <w:r w:rsidRPr="7D7E473A" w:rsidR="7A7D1388">
        <w:rPr>
          <w:rFonts w:ascii="Century Gothic" w:hAnsi="Century Gothic" w:eastAsia="Century Gothic" w:cs="Century Gothic"/>
          <w:noProof w:val="0"/>
          <w:sz w:val="22"/>
          <w:szCs w:val="22"/>
          <w:lang w:val="es-MX"/>
        </w:rPr>
        <w:t xml:space="preserve"> es uno de los destinos más emblemáticos para disfrutar el follaje otoñal en Estados Unidos. Durante unas pocas semanas, los arces, </w:t>
      </w:r>
      <w:r w:rsidRPr="7D7E473A" w:rsidR="7A7D1388">
        <w:rPr>
          <w:rFonts w:ascii="Century Gothic" w:hAnsi="Century Gothic" w:eastAsia="Century Gothic" w:cs="Century Gothic"/>
          <w:noProof w:val="0"/>
          <w:sz w:val="22"/>
          <w:szCs w:val="22"/>
          <w:lang w:val="es-MX"/>
        </w:rPr>
        <w:t>robles y abedules cubren montañas y costas con una explosión de color que convierte al parque en uno de los lugares más fotografiados del país.</w:t>
      </w:r>
    </w:p>
    <w:p w:rsidR="7A7D1388" w:rsidP="0ACEF756" w:rsidRDefault="7A7D1388" w14:paraId="133F8F88" w14:textId="4650BD53">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Aquí, el otoño se disfruta tanto desde sus senderos como recorriendo la escénica Park Loop Road o contemplando el amanecer desde Cadillac Mountain, uno de los primeros puntos del territorio continental estadounidense donde sale el sol.</w:t>
      </w:r>
    </w:p>
    <w:p w:rsidR="7A7D1388" w:rsidP="0ACEF756" w:rsidRDefault="7A7D1388" w14:paraId="75ED2681" w14:textId="6C418D74">
      <w:pPr>
        <w:bidi w:val="0"/>
        <w:spacing w:before="240" w:beforeAutospacing="off" w:after="240" w:afterAutospacing="off"/>
        <w:jc w:val="both"/>
      </w:pPr>
      <w:r w:rsidRPr="7D7E473A" w:rsidR="7A7D1388">
        <w:rPr>
          <w:rFonts w:ascii="Century Gothic" w:hAnsi="Century Gothic" w:eastAsia="Century Gothic" w:cs="Century Gothic"/>
          <w:noProof w:val="0"/>
          <w:sz w:val="22"/>
          <w:szCs w:val="22"/>
          <w:lang w:val="es-MX"/>
        </w:rPr>
        <w:t>No dejes de visitar t</w:t>
      </w:r>
      <w:r w:rsidRPr="7D7E473A" w:rsidR="7A7D1388">
        <w:rPr>
          <w:rFonts w:ascii="Century Gothic" w:hAnsi="Century Gothic" w:eastAsia="Century Gothic" w:cs="Century Gothic"/>
          <w:noProof w:val="0"/>
          <w:sz w:val="22"/>
          <w:szCs w:val="22"/>
          <w:lang w:val="es-MX"/>
        </w:rPr>
        <w:t xml:space="preserve">ambién </w:t>
      </w:r>
      <w:hyperlink r:id="Ra0ceb3e630d94d2b">
        <w:r w:rsidRPr="7D7E473A" w:rsidR="7A7D1388">
          <w:rPr>
            <w:rStyle w:val="Hyperlink"/>
            <w:rFonts w:ascii="Century Gothic" w:hAnsi="Century Gothic" w:eastAsia="Century Gothic" w:cs="Century Gothic"/>
            <w:noProof w:val="0"/>
            <w:sz w:val="22"/>
            <w:szCs w:val="22"/>
            <w:lang w:val="es-MX"/>
          </w:rPr>
          <w:t>Bar Harbor</w:t>
        </w:r>
      </w:hyperlink>
      <w:r w:rsidRPr="7D7E473A" w:rsidR="7A7D1388">
        <w:rPr>
          <w:rFonts w:ascii="Century Gothic" w:hAnsi="Century Gothic" w:eastAsia="Century Gothic" w:cs="Century Gothic"/>
          <w:noProof w:val="0"/>
          <w:sz w:val="22"/>
          <w:szCs w:val="22"/>
          <w:lang w:val="es-MX"/>
        </w:rPr>
        <w:t xml:space="preserve">, un </w:t>
      </w:r>
      <w:r w:rsidRPr="7D7E473A" w:rsidR="7A7D1388">
        <w:rPr>
          <w:rFonts w:ascii="Century Gothic" w:hAnsi="Century Gothic" w:eastAsia="Century Gothic" w:cs="Century Gothic"/>
          <w:noProof w:val="0"/>
          <w:sz w:val="22"/>
          <w:szCs w:val="22"/>
          <w:lang w:val="es-MX"/>
        </w:rPr>
        <w:t>encantador pueblo costero perfecto para disfrutar mariscos frescos, boutiques y galerías de arte después de un día de exploración.</w:t>
      </w:r>
    </w:p>
    <w:p w:rsidR="0ACEF756" w:rsidP="0ACEF756" w:rsidRDefault="0ACEF756" w14:paraId="1D70D58E" w14:textId="34C3778C">
      <w:pPr>
        <w:bidi w:val="0"/>
        <w:jc w:val="both"/>
      </w:pPr>
    </w:p>
    <w:p w:rsidR="7A7D1388" w:rsidP="7D7E473A" w:rsidRDefault="7A7D1388" w14:paraId="05257220" w14:textId="7E95815A">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28"/>
          <w:szCs w:val="28"/>
          <w:lang w:val="es-MX"/>
        </w:rPr>
      </w:pPr>
      <w:r w:rsidRPr="7D7E473A" w:rsidR="7A7D1388">
        <w:rPr>
          <w:rFonts w:ascii="Century Gothic" w:hAnsi="Century Gothic" w:eastAsia="Century Gothic" w:cs="Century Gothic"/>
          <w:b w:val="1"/>
          <w:bCs w:val="1"/>
          <w:noProof w:val="0"/>
          <w:sz w:val="32"/>
          <w:szCs w:val="32"/>
          <w:lang w:val="es-MX"/>
        </w:rPr>
        <w:t>Shenandoah National Park, Virginia</w:t>
      </w:r>
    </w:p>
    <w:p w:rsidR="7A7D1388" w:rsidP="7D7E473A" w:rsidRDefault="7A7D1388" w14:paraId="6CBBCA07" w14:textId="338A2B45">
      <w:pPr>
        <w:pStyle w:val="Heading3"/>
        <w:bidi w:val="0"/>
        <w:spacing w:before="0" w:beforeAutospacing="off" w:after="0" w:afterAutospacing="off"/>
        <w:contextualSpacing w:val="1"/>
        <w:jc w:val="both"/>
        <w:rPr>
          <w:rFonts w:ascii="Century Gothic" w:hAnsi="Century Gothic" w:eastAsia="Century Gothic" w:cs="Century Gothic"/>
          <w:b w:val="0"/>
          <w:bCs w:val="0"/>
          <w:i w:val="1"/>
          <w:iCs w:val="1"/>
          <w:noProof w:val="0"/>
          <w:sz w:val="22"/>
          <w:szCs w:val="22"/>
          <w:lang w:val="es-MX"/>
        </w:rPr>
      </w:pPr>
      <w:r w:rsidRPr="7D7E473A" w:rsidR="7A7D1388">
        <w:rPr>
          <w:rFonts w:ascii="Century Gothic" w:hAnsi="Century Gothic" w:eastAsia="Century Gothic" w:cs="Century Gothic"/>
          <w:b w:val="0"/>
          <w:bCs w:val="0"/>
          <w:i w:val="1"/>
          <w:iCs w:val="1"/>
          <w:noProof w:val="0"/>
          <w:sz w:val="24"/>
          <w:szCs w:val="24"/>
          <w:lang w:val="es-MX"/>
        </w:rPr>
        <w:t>Un viaje panorámico entre montañas y bosques infinitos</w:t>
      </w:r>
    </w:p>
    <w:p w:rsidR="7A7D1388" w:rsidP="0ACEF756" w:rsidRDefault="7A7D1388" w14:paraId="174CB99A" w14:textId="63E77469">
      <w:pPr>
        <w:bidi w:val="0"/>
        <w:spacing w:before="240" w:beforeAutospacing="off" w:after="240" w:afterAutospacing="off"/>
        <w:jc w:val="both"/>
      </w:pPr>
      <w:r w:rsidRPr="7D7E473A" w:rsidR="7A7D1388">
        <w:rPr>
          <w:rFonts w:ascii="Century Gothic" w:hAnsi="Century Gothic" w:eastAsia="Century Gothic" w:cs="Century Gothic"/>
          <w:noProof w:val="0"/>
          <w:sz w:val="22"/>
          <w:szCs w:val="22"/>
          <w:lang w:val="es-MX"/>
        </w:rPr>
        <w:t>A solo unas horas d</w:t>
      </w:r>
      <w:r w:rsidRPr="7D7E473A" w:rsidR="7A7D1388">
        <w:rPr>
          <w:rFonts w:ascii="Century Gothic" w:hAnsi="Century Gothic" w:eastAsia="Century Gothic" w:cs="Century Gothic"/>
          <w:noProof w:val="0"/>
          <w:sz w:val="22"/>
          <w:szCs w:val="22"/>
          <w:lang w:val="es-MX"/>
        </w:rPr>
        <w:t xml:space="preserve">e </w:t>
      </w:r>
      <w:hyperlink r:id="Rc78ccd6bdc1a40c4">
        <w:r w:rsidRPr="7D7E473A" w:rsidR="7A7D1388">
          <w:rPr>
            <w:rStyle w:val="Hyperlink"/>
            <w:rFonts w:ascii="Century Gothic" w:hAnsi="Century Gothic" w:eastAsia="Century Gothic" w:cs="Century Gothic"/>
            <w:noProof w:val="0"/>
            <w:sz w:val="22"/>
            <w:szCs w:val="22"/>
            <w:lang w:val="es-MX"/>
          </w:rPr>
          <w:t>Washington, D.C.</w:t>
        </w:r>
      </w:hyperlink>
      <w:r w:rsidRPr="7D7E473A" w:rsidR="7A7D1388">
        <w:rPr>
          <w:rFonts w:ascii="Century Gothic" w:hAnsi="Century Gothic" w:eastAsia="Century Gothic" w:cs="Century Gothic"/>
          <w:noProof w:val="0"/>
          <w:sz w:val="22"/>
          <w:szCs w:val="22"/>
          <w:lang w:val="es-MX"/>
        </w:rPr>
        <w:t xml:space="preserve">, </w:t>
      </w:r>
      <w:hyperlink r:id="R399c04b3c6b7405d">
        <w:r w:rsidRPr="7D7E473A" w:rsidR="7A7D1388">
          <w:rPr>
            <w:rStyle w:val="Hyperlink"/>
            <w:rFonts w:ascii="Century Gothic" w:hAnsi="Century Gothic" w:eastAsia="Century Gothic" w:cs="Century Gothic"/>
            <w:noProof w:val="0"/>
            <w:sz w:val="22"/>
            <w:szCs w:val="22"/>
            <w:lang w:val="es-MX"/>
          </w:rPr>
          <w:t>Shenandoah National Park</w:t>
        </w:r>
      </w:hyperlink>
      <w:r w:rsidRPr="7D7E473A" w:rsidR="7A7D1388">
        <w:rPr>
          <w:rFonts w:ascii="Century Gothic" w:hAnsi="Century Gothic" w:eastAsia="Century Gothic" w:cs="Century Gothic"/>
          <w:noProof w:val="0"/>
          <w:sz w:val="22"/>
          <w:szCs w:val="22"/>
          <w:lang w:val="es-MX"/>
        </w:rPr>
        <w:t xml:space="preserve"> ofrece una de las rutas escénicas más famosas del país durante el otoño. Skyline Drive recorre más de 160 kilómetros siguiendo la cresta de las mont</w:t>
      </w:r>
      <w:r w:rsidRPr="7D7E473A" w:rsidR="7A7D1388">
        <w:rPr>
          <w:rFonts w:ascii="Century Gothic" w:hAnsi="Century Gothic" w:eastAsia="Century Gothic" w:cs="Century Gothic"/>
          <w:noProof w:val="0"/>
          <w:sz w:val="22"/>
          <w:szCs w:val="22"/>
          <w:lang w:val="es-MX"/>
        </w:rPr>
        <w:t xml:space="preserve">añas </w:t>
      </w:r>
      <w:hyperlink r:id="Rf080ea9386214b6c">
        <w:r w:rsidRPr="7D7E473A" w:rsidR="7A7D1388">
          <w:rPr>
            <w:rStyle w:val="Hyperlink"/>
            <w:rFonts w:ascii="Century Gothic" w:hAnsi="Century Gothic" w:eastAsia="Century Gothic" w:cs="Century Gothic"/>
            <w:noProof w:val="0"/>
            <w:sz w:val="22"/>
            <w:szCs w:val="22"/>
            <w:lang w:val="es-MX"/>
          </w:rPr>
          <w:t>Bl</w:t>
        </w:r>
        <w:r w:rsidRPr="7D7E473A" w:rsidR="7A7D1388">
          <w:rPr>
            <w:rStyle w:val="Hyperlink"/>
            <w:rFonts w:ascii="Century Gothic" w:hAnsi="Century Gothic" w:eastAsia="Century Gothic" w:cs="Century Gothic"/>
            <w:noProof w:val="0"/>
            <w:sz w:val="22"/>
            <w:szCs w:val="22"/>
            <w:lang w:val="es-MX"/>
          </w:rPr>
          <w:t>ue Ridge</w:t>
        </w:r>
      </w:hyperlink>
      <w:r w:rsidRPr="7D7E473A" w:rsidR="7A7D1388">
        <w:rPr>
          <w:rFonts w:ascii="Century Gothic" w:hAnsi="Century Gothic" w:eastAsia="Century Gothic" w:cs="Century Gothic"/>
          <w:noProof w:val="0"/>
          <w:sz w:val="22"/>
          <w:szCs w:val="22"/>
          <w:lang w:val="es-MX"/>
        </w:rPr>
        <w:t>, regalando miradores desde donde el bosque parece extenderse hasta el horizonte.</w:t>
      </w:r>
    </w:p>
    <w:p w:rsidR="7A7D1388" w:rsidP="0ACEF756" w:rsidRDefault="7A7D1388" w14:paraId="27AB68A2" w14:textId="5497C85D">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Es un destino ideal para quienes buscan caminatas accesibles, cascadas escondidas y paisajes que cambian de color conforme avanza la temporada. Además, la menor afluencia de visitantes permite disfrutar del parque con mucha más calma.</w:t>
      </w:r>
    </w:p>
    <w:p w:rsidR="7A7D1388" w:rsidP="7D7E473A" w:rsidRDefault="7A7D1388" w14:paraId="4DB83D07" w14:textId="13C1AAD6">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32"/>
          <w:szCs w:val="32"/>
          <w:lang w:val="es-MX"/>
        </w:rPr>
      </w:pPr>
      <w:r w:rsidRPr="7D7E473A" w:rsidR="7A7D1388">
        <w:rPr>
          <w:rFonts w:ascii="Century Gothic" w:hAnsi="Century Gothic" w:eastAsia="Century Gothic" w:cs="Century Gothic"/>
          <w:b w:val="1"/>
          <w:bCs w:val="1"/>
          <w:noProof w:val="0"/>
          <w:sz w:val="32"/>
          <w:szCs w:val="32"/>
          <w:lang w:val="es-MX"/>
        </w:rPr>
        <w:t>Great Smoky Mountains National Park, Tennessee y Carolina del Norte</w:t>
      </w:r>
    </w:p>
    <w:p w:rsidR="7A7D1388" w:rsidP="7D7E473A" w:rsidRDefault="7A7D1388" w14:paraId="25B93108" w14:textId="59CA2612">
      <w:pPr>
        <w:pStyle w:val="Heading3"/>
        <w:bidi w:val="0"/>
        <w:spacing w:before="0" w:beforeAutospacing="off" w:after="0" w:afterAutospacing="off"/>
        <w:contextualSpacing w:val="1"/>
        <w:jc w:val="both"/>
        <w:rPr>
          <w:rFonts w:ascii="Century Gothic" w:hAnsi="Century Gothic" w:eastAsia="Century Gothic" w:cs="Century Gothic"/>
          <w:b w:val="0"/>
          <w:bCs w:val="0"/>
          <w:i w:val="1"/>
          <w:iCs w:val="1"/>
          <w:noProof w:val="0"/>
          <w:sz w:val="24"/>
          <w:szCs w:val="24"/>
          <w:lang w:val="es-MX"/>
        </w:rPr>
      </w:pPr>
      <w:r w:rsidRPr="7D7E473A" w:rsidR="7A7D1388">
        <w:rPr>
          <w:rFonts w:ascii="Century Gothic" w:hAnsi="Century Gothic" w:eastAsia="Century Gothic" w:cs="Century Gothic"/>
          <w:b w:val="0"/>
          <w:bCs w:val="0"/>
          <w:i w:val="1"/>
          <w:iCs w:val="1"/>
          <w:noProof w:val="0"/>
          <w:sz w:val="24"/>
          <w:szCs w:val="24"/>
          <w:lang w:val="es-MX"/>
        </w:rPr>
        <w:t>El parque nacional más visitado de Estados Unidos revela su lado más tranquilo</w:t>
      </w:r>
    </w:p>
    <w:p w:rsidR="7D7E473A" w:rsidP="7D7E473A" w:rsidRDefault="7D7E473A" w14:paraId="764C6AA4" w14:textId="29DFAD78">
      <w:pPr>
        <w:bidi w:val="0"/>
        <w:spacing w:before="0" w:beforeAutospacing="off" w:after="0" w:afterAutospacing="off"/>
        <w:contextualSpacing w:val="1"/>
        <w:jc w:val="both"/>
        <w:rPr>
          <w:rFonts w:ascii="Century Gothic" w:hAnsi="Century Gothic" w:eastAsia="Century Gothic" w:cs="Century Gothic"/>
          <w:noProof w:val="0"/>
          <w:sz w:val="22"/>
          <w:szCs w:val="22"/>
          <w:lang w:val="es-MX"/>
        </w:rPr>
      </w:pPr>
    </w:p>
    <w:p w:rsidR="7A7D1388" w:rsidP="7D7E473A" w:rsidRDefault="7A7D1388" w14:paraId="008B7455" w14:textId="3B5A05E1">
      <w:pPr>
        <w:bidi w:val="0"/>
        <w:spacing w:before="0" w:beforeAutospacing="off" w:after="0" w:afterAutospacing="off"/>
        <w:contextualSpacing w:val="1"/>
        <w:jc w:val="both"/>
      </w:pPr>
      <w:r w:rsidRPr="7D7E473A" w:rsidR="7A7D1388">
        <w:rPr>
          <w:rFonts w:ascii="Century Gothic" w:hAnsi="Century Gothic" w:eastAsia="Century Gothic" w:cs="Century Gothic"/>
          <w:noProof w:val="0"/>
          <w:sz w:val="22"/>
          <w:szCs w:val="22"/>
          <w:lang w:val="es-MX"/>
        </w:rPr>
        <w:t>Famoso por su biodi</w:t>
      </w:r>
      <w:r w:rsidRPr="7D7E473A" w:rsidR="7A7D1388">
        <w:rPr>
          <w:rFonts w:ascii="Century Gothic" w:hAnsi="Century Gothic" w:eastAsia="Century Gothic" w:cs="Century Gothic"/>
          <w:noProof w:val="0"/>
          <w:sz w:val="22"/>
          <w:szCs w:val="22"/>
          <w:lang w:val="es-MX"/>
        </w:rPr>
        <w:t xml:space="preserve">versidad y sus característicos paisajes envueltos en neblina, </w:t>
      </w:r>
      <w:hyperlink r:id="Ree817c876a674dec">
        <w:r w:rsidRPr="7D7E473A" w:rsidR="7A7D1388">
          <w:rPr>
            <w:rStyle w:val="Hyperlink"/>
            <w:rFonts w:ascii="Century Gothic" w:hAnsi="Century Gothic" w:eastAsia="Century Gothic" w:cs="Century Gothic"/>
            <w:noProof w:val="0"/>
            <w:sz w:val="22"/>
            <w:szCs w:val="22"/>
            <w:lang w:val="es-MX"/>
          </w:rPr>
          <w:t>Great Smoky Mountains National Park</w:t>
        </w:r>
      </w:hyperlink>
      <w:r w:rsidRPr="7D7E473A" w:rsidR="7A7D1388">
        <w:rPr>
          <w:rFonts w:ascii="Century Gothic" w:hAnsi="Century Gothic" w:eastAsia="Century Gothic" w:cs="Century Gothic"/>
          <w:noProof w:val="0"/>
          <w:sz w:val="22"/>
          <w:szCs w:val="22"/>
          <w:lang w:val="es-MX"/>
        </w:rPr>
        <w:t xml:space="preserve"> vive uno de sus momentos más espectaculares durante el otoño.</w:t>
      </w:r>
    </w:p>
    <w:p w:rsidR="7A7D1388" w:rsidP="0ACEF756" w:rsidRDefault="7A7D1388" w14:paraId="4156444F" w14:textId="48F6C395">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Los bosques muestran una combinación única de especies que hacen que el color cambie gradualmente desde las zonas altas hasta los valles, prolongando la temporada de follaje durante varias semanas.</w:t>
      </w:r>
    </w:p>
    <w:p w:rsidR="7A7D1388" w:rsidP="0ACEF756" w:rsidRDefault="7A7D1388" w14:paraId="7587C7B9" w14:textId="2526749A">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 xml:space="preserve">Es también una excelente época para observar fauna silvestre, recorrer senderos históricos o conducir por </w:t>
      </w:r>
      <w:r w:rsidRPr="0ACEF756" w:rsidR="7A7D1388">
        <w:rPr>
          <w:rFonts w:ascii="Century Gothic" w:hAnsi="Century Gothic" w:eastAsia="Century Gothic" w:cs="Century Gothic"/>
          <w:noProof w:val="0"/>
          <w:sz w:val="22"/>
          <w:szCs w:val="22"/>
          <w:lang w:val="es-MX"/>
        </w:rPr>
        <w:t>Newfound</w:t>
      </w:r>
      <w:r w:rsidRPr="0ACEF756" w:rsidR="7A7D1388">
        <w:rPr>
          <w:rFonts w:ascii="Century Gothic" w:hAnsi="Century Gothic" w:eastAsia="Century Gothic" w:cs="Century Gothic"/>
          <w:noProof w:val="0"/>
          <w:sz w:val="22"/>
          <w:szCs w:val="22"/>
          <w:lang w:val="es-MX"/>
        </w:rPr>
        <w:t xml:space="preserve"> Gap Road, considerada una de las carreteras panorámicas más hermosas del sureste estadounidense.</w:t>
      </w:r>
    </w:p>
    <w:p w:rsidR="7A7D1388" w:rsidP="7D7E473A" w:rsidRDefault="7A7D1388" w14:paraId="6C70C36A" w14:textId="667F6724">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28"/>
          <w:szCs w:val="28"/>
          <w:lang w:val="es-MX"/>
        </w:rPr>
      </w:pPr>
      <w:r w:rsidRPr="7D7E473A" w:rsidR="7A7D1388">
        <w:rPr>
          <w:rFonts w:ascii="Century Gothic" w:hAnsi="Century Gothic" w:eastAsia="Century Gothic" w:cs="Century Gothic"/>
          <w:b w:val="1"/>
          <w:bCs w:val="1"/>
          <w:noProof w:val="0"/>
          <w:sz w:val="32"/>
          <w:szCs w:val="32"/>
          <w:lang w:val="es-MX"/>
        </w:rPr>
        <w:t>Cuyahoga Valley National Park, Ohio</w:t>
      </w:r>
    </w:p>
    <w:p w:rsidR="7A7D1388" w:rsidP="7D7E473A" w:rsidRDefault="7A7D1388" w14:paraId="0143ED29" w14:textId="02E70D5D">
      <w:pPr>
        <w:pStyle w:val="Heading3"/>
        <w:bidi w:val="0"/>
        <w:spacing w:before="0" w:beforeAutospacing="off" w:after="0" w:afterAutospacing="off"/>
        <w:contextualSpacing w:val="1"/>
        <w:jc w:val="both"/>
        <w:rPr>
          <w:rFonts w:ascii="Century Gothic" w:hAnsi="Century Gothic" w:eastAsia="Century Gothic" w:cs="Century Gothic"/>
          <w:b w:val="0"/>
          <w:bCs w:val="0"/>
          <w:i w:val="1"/>
          <w:iCs w:val="1"/>
          <w:noProof w:val="0"/>
          <w:sz w:val="24"/>
          <w:szCs w:val="24"/>
          <w:lang w:val="es-MX"/>
        </w:rPr>
      </w:pPr>
      <w:r w:rsidRPr="7D7E473A" w:rsidR="7A7D1388">
        <w:rPr>
          <w:rFonts w:ascii="Century Gothic" w:hAnsi="Century Gothic" w:eastAsia="Century Gothic" w:cs="Century Gothic"/>
          <w:b w:val="0"/>
          <w:bCs w:val="0"/>
          <w:i w:val="1"/>
          <w:iCs w:val="1"/>
          <w:noProof w:val="0"/>
          <w:sz w:val="24"/>
          <w:szCs w:val="24"/>
          <w:lang w:val="es-MX"/>
        </w:rPr>
        <w:t>Naturaleza, historia y pequeños pueblos con encanto</w:t>
      </w:r>
    </w:p>
    <w:p w:rsidR="7A7D1388" w:rsidP="7D7E473A" w:rsidRDefault="7A7D1388" w14:paraId="12E63CB5" w14:textId="76AAB34D">
      <w:pPr>
        <w:bidi w:val="0"/>
        <w:spacing w:before="240" w:beforeAutospacing="off" w:after="240" w:afterAutospacing="off"/>
        <w:jc w:val="both"/>
        <w:rPr>
          <w:rFonts w:ascii="Century Gothic" w:hAnsi="Century Gothic" w:eastAsia="Century Gothic" w:cs="Century Gothic"/>
          <w:noProof w:val="0"/>
          <w:sz w:val="22"/>
          <w:szCs w:val="22"/>
          <w:lang w:val="es-MX"/>
        </w:rPr>
      </w:pPr>
      <w:r w:rsidRPr="7D7E473A" w:rsidR="7A7D1388">
        <w:rPr>
          <w:rFonts w:ascii="Century Gothic" w:hAnsi="Century Gothic" w:eastAsia="Century Gothic" w:cs="Century Gothic"/>
          <w:noProof w:val="0"/>
          <w:sz w:val="22"/>
          <w:szCs w:val="22"/>
          <w:lang w:val="es-MX"/>
        </w:rPr>
        <w:t>E</w:t>
      </w:r>
      <w:r w:rsidRPr="7D7E473A" w:rsidR="7A7D1388">
        <w:rPr>
          <w:rFonts w:ascii="Century Gothic" w:hAnsi="Century Gothic" w:eastAsia="Century Gothic" w:cs="Century Gothic"/>
          <w:noProof w:val="0"/>
          <w:sz w:val="22"/>
          <w:szCs w:val="22"/>
          <w:lang w:val="es-MX"/>
        </w:rPr>
        <w:t xml:space="preserve">ntre </w:t>
      </w:r>
      <w:hyperlink r:id="Rfcb614a103e242ae">
        <w:r w:rsidRPr="7D7E473A" w:rsidR="7A7D1388">
          <w:rPr>
            <w:rStyle w:val="Hyperlink"/>
            <w:rFonts w:ascii="Century Gothic" w:hAnsi="Century Gothic" w:eastAsia="Century Gothic" w:cs="Century Gothic"/>
            <w:noProof w:val="0"/>
            <w:sz w:val="22"/>
            <w:szCs w:val="22"/>
            <w:lang w:val="es-MX"/>
          </w:rPr>
          <w:t>Cleveland</w:t>
        </w:r>
      </w:hyperlink>
      <w:r w:rsidRPr="7D7E473A" w:rsidR="7A7D1388">
        <w:rPr>
          <w:rFonts w:ascii="Century Gothic" w:hAnsi="Century Gothic" w:eastAsia="Century Gothic" w:cs="Century Gothic"/>
          <w:noProof w:val="0"/>
          <w:sz w:val="22"/>
          <w:szCs w:val="22"/>
          <w:lang w:val="es-MX"/>
        </w:rPr>
        <w:t xml:space="preserve"> y </w:t>
      </w:r>
      <w:hyperlink r:id="R8f3eaa7bd189409f">
        <w:r w:rsidRPr="7D7E473A" w:rsidR="7A7D1388">
          <w:rPr>
            <w:rStyle w:val="Hyperlink"/>
            <w:rFonts w:ascii="Century Gothic" w:hAnsi="Century Gothic" w:eastAsia="Century Gothic" w:cs="Century Gothic"/>
            <w:noProof w:val="0"/>
            <w:sz w:val="22"/>
            <w:szCs w:val="22"/>
            <w:lang w:val="es-MX"/>
          </w:rPr>
          <w:t>Akron</w:t>
        </w:r>
      </w:hyperlink>
      <w:r w:rsidRPr="7D7E473A" w:rsidR="7A7D1388">
        <w:rPr>
          <w:rFonts w:ascii="Century Gothic" w:hAnsi="Century Gothic" w:eastAsia="Century Gothic" w:cs="Century Gothic"/>
          <w:noProof w:val="0"/>
          <w:sz w:val="22"/>
          <w:szCs w:val="22"/>
          <w:lang w:val="es-MX"/>
        </w:rPr>
        <w:t xml:space="preserve"> se encuentra uno de los parques nacionales menos conocidos para los viajero</w:t>
      </w:r>
      <w:r w:rsidRPr="7D7E473A" w:rsidR="7A7D1388">
        <w:rPr>
          <w:rFonts w:ascii="Century Gothic" w:hAnsi="Century Gothic" w:eastAsia="Century Gothic" w:cs="Century Gothic"/>
          <w:noProof w:val="0"/>
          <w:sz w:val="22"/>
          <w:szCs w:val="22"/>
          <w:lang w:val="es-MX"/>
        </w:rPr>
        <w:t xml:space="preserve">s internacionales, pero también uno de los más </w:t>
      </w:r>
      <w:r w:rsidRPr="7D7E473A" w:rsidR="7A7D1388">
        <w:rPr>
          <w:rFonts w:ascii="Century Gothic" w:hAnsi="Century Gothic" w:eastAsia="Century Gothic" w:cs="Century Gothic"/>
          <w:noProof w:val="0"/>
          <w:sz w:val="22"/>
          <w:szCs w:val="22"/>
          <w:lang w:val="es-MX"/>
        </w:rPr>
        <w:t>sorprendentes durante el otoño.</w:t>
      </w:r>
    </w:p>
    <w:p w:rsidR="7A7D1388" w:rsidP="0ACEF756" w:rsidRDefault="7A7D1388" w14:paraId="0C45E0A4" w14:textId="4FADBD48">
      <w:pPr>
        <w:bidi w:val="0"/>
        <w:spacing w:before="240" w:beforeAutospacing="off" w:after="240" w:afterAutospacing="off"/>
        <w:jc w:val="both"/>
      </w:pPr>
      <w:hyperlink r:id="Re8101a3ac9c84fef">
        <w:r w:rsidRPr="7D7E473A" w:rsidR="7A7D1388">
          <w:rPr>
            <w:rStyle w:val="Hyperlink"/>
            <w:rFonts w:ascii="Century Gothic" w:hAnsi="Century Gothic" w:eastAsia="Century Gothic" w:cs="Century Gothic"/>
            <w:noProof w:val="0"/>
            <w:sz w:val="22"/>
            <w:szCs w:val="22"/>
            <w:lang w:val="es-MX"/>
          </w:rPr>
          <w:t>Cuyahoga Valley</w:t>
        </w:r>
      </w:hyperlink>
      <w:r w:rsidRPr="7D7E473A" w:rsidR="7A7D1388">
        <w:rPr>
          <w:rFonts w:ascii="Century Gothic" w:hAnsi="Century Gothic" w:eastAsia="Century Gothic" w:cs="Century Gothic"/>
          <w:noProof w:val="0"/>
          <w:sz w:val="22"/>
          <w:szCs w:val="22"/>
          <w:lang w:val="es-MX"/>
        </w:rPr>
        <w:t xml:space="preserve"> combina bosques, cascadas, antiguos canales y senderos ideales para recorrer a pie o en bicicleta. Uno de sus grandes atractivos es el Cuyahoga Valley Scenic Railroad, un tren histórico que permite admirar los paisajes otoñales desde una p</w:t>
      </w:r>
      <w:r w:rsidRPr="7D7E473A" w:rsidR="7A7D1388">
        <w:rPr>
          <w:rFonts w:ascii="Century Gothic" w:hAnsi="Century Gothic" w:eastAsia="Century Gothic" w:cs="Century Gothic"/>
          <w:noProof w:val="0"/>
          <w:sz w:val="22"/>
          <w:szCs w:val="22"/>
          <w:lang w:val="es-MX"/>
        </w:rPr>
        <w:t>erspectiva completamente distinta.</w:t>
      </w:r>
    </w:p>
    <w:p w:rsidR="7A7D1388" w:rsidP="0ACEF756" w:rsidRDefault="7A7D1388" w14:paraId="6CE9042E" w14:textId="10FDCA22">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Es una excelente opción para combinar naturaleza con la vida urbana y la escena gastronómica de Cleveland.</w:t>
      </w:r>
    </w:p>
    <w:p w:rsidR="7A7D1388" w:rsidP="7D7E473A" w:rsidRDefault="7A7D1388" w14:paraId="37DA8540" w14:textId="67EE8C21">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28"/>
          <w:szCs w:val="28"/>
          <w:lang w:val="es-MX"/>
        </w:rPr>
      </w:pPr>
      <w:r w:rsidRPr="7D7E473A" w:rsidR="7A7D1388">
        <w:rPr>
          <w:rFonts w:ascii="Century Gothic" w:hAnsi="Century Gothic" w:eastAsia="Century Gothic" w:cs="Century Gothic"/>
          <w:b w:val="1"/>
          <w:bCs w:val="1"/>
          <w:noProof w:val="0"/>
          <w:sz w:val="32"/>
          <w:szCs w:val="32"/>
          <w:lang w:val="es-MX"/>
        </w:rPr>
        <w:t>Rocky Mountain National Park, Colorado</w:t>
      </w:r>
    </w:p>
    <w:p w:rsidR="7A7D1388" w:rsidP="7D7E473A" w:rsidRDefault="7A7D1388" w14:paraId="17CC2A4E" w14:textId="7CB23564">
      <w:pPr>
        <w:pStyle w:val="Heading3"/>
        <w:bidi w:val="0"/>
        <w:spacing w:before="0" w:beforeAutospacing="off" w:after="0" w:afterAutospacing="off"/>
        <w:contextualSpacing w:val="1"/>
        <w:jc w:val="both"/>
        <w:rPr>
          <w:rFonts w:ascii="Century Gothic" w:hAnsi="Century Gothic" w:eastAsia="Century Gothic" w:cs="Century Gothic"/>
          <w:b w:val="0"/>
          <w:bCs w:val="0"/>
          <w:i w:val="1"/>
          <w:iCs w:val="1"/>
          <w:noProof w:val="0"/>
          <w:sz w:val="24"/>
          <w:szCs w:val="24"/>
          <w:lang w:val="es-MX"/>
        </w:rPr>
      </w:pPr>
      <w:r w:rsidRPr="7D7E473A" w:rsidR="7A7D1388">
        <w:rPr>
          <w:rFonts w:ascii="Century Gothic" w:hAnsi="Century Gothic" w:eastAsia="Century Gothic" w:cs="Century Gothic"/>
          <w:b w:val="0"/>
          <w:bCs w:val="0"/>
          <w:i w:val="1"/>
          <w:iCs w:val="1"/>
          <w:noProof w:val="0"/>
          <w:sz w:val="24"/>
          <w:szCs w:val="24"/>
          <w:lang w:val="es-MX"/>
        </w:rPr>
        <w:t>Montañas doradas y el llamado de los alces</w:t>
      </w:r>
    </w:p>
    <w:p w:rsidR="7A7D1388" w:rsidP="0ACEF756" w:rsidRDefault="7A7D1388" w14:paraId="63DB7362" w14:textId="0116FD72">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Cada septiembre, miles de álamos temblones (aspens) transforman las Montañas Rocosas en un inmenso paisaje dorado que contrasta con las primeras cumbres nevadas de la temporada.</w:t>
      </w:r>
    </w:p>
    <w:p w:rsidR="7A7D1388" w:rsidP="0ACEF756" w:rsidRDefault="7A7D1388" w14:paraId="2ACA0E2C" w14:textId="2E321F4A">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 xml:space="preserve">Pero el espectáculo no solo está en los árboles. Durante estas semanas también ocurre el famoso </w:t>
      </w:r>
      <w:r w:rsidRPr="0ACEF756" w:rsidR="7A7D1388">
        <w:rPr>
          <w:rFonts w:ascii="Century Gothic" w:hAnsi="Century Gothic" w:eastAsia="Century Gothic" w:cs="Century Gothic"/>
          <w:i w:val="1"/>
          <w:iCs w:val="1"/>
          <w:noProof w:val="0"/>
          <w:sz w:val="22"/>
          <w:szCs w:val="22"/>
          <w:lang w:val="es-MX"/>
        </w:rPr>
        <w:t>elk rut</w:t>
      </w:r>
      <w:r w:rsidRPr="0ACEF756" w:rsidR="7A7D1388">
        <w:rPr>
          <w:rFonts w:ascii="Century Gothic" w:hAnsi="Century Gothic" w:eastAsia="Century Gothic" w:cs="Century Gothic"/>
          <w:noProof w:val="0"/>
          <w:sz w:val="22"/>
          <w:szCs w:val="22"/>
          <w:lang w:val="es-MX"/>
        </w:rPr>
        <w:t>, la temporada de apareamiento de los alces, cuando es común escuchar sus característicos llamados y observarlos en libertad dentro del parque.</w:t>
      </w:r>
    </w:p>
    <w:p w:rsidR="7A7D1388" w:rsidP="0ACEF756" w:rsidRDefault="7A7D1388" w14:paraId="7B4E2218" w14:textId="4DAFDF58">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Trail Ridge Road, Bear Lake y Sprague Lake son algunos de los mejores lugares para disfrutar esta temporada.</w:t>
      </w:r>
    </w:p>
    <w:p w:rsidR="7A7D1388" w:rsidP="7D7E473A" w:rsidRDefault="7A7D1388" w14:paraId="4EA2EA6C" w14:textId="0D04128A">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28"/>
          <w:szCs w:val="28"/>
          <w:lang w:val="es-MX"/>
        </w:rPr>
      </w:pPr>
      <w:r w:rsidRPr="7D7E473A" w:rsidR="7A7D1388">
        <w:rPr>
          <w:rFonts w:ascii="Century Gothic" w:hAnsi="Century Gothic" w:eastAsia="Century Gothic" w:cs="Century Gothic"/>
          <w:b w:val="1"/>
          <w:bCs w:val="1"/>
          <w:noProof w:val="0"/>
          <w:sz w:val="32"/>
          <w:szCs w:val="32"/>
          <w:lang w:val="es-MX"/>
        </w:rPr>
        <w:t>Mount Rainier National Park, Washington</w:t>
      </w:r>
    </w:p>
    <w:p w:rsidR="7A7D1388" w:rsidP="7D7E473A" w:rsidRDefault="7A7D1388" w14:paraId="43151DD4" w14:textId="304CE8A6">
      <w:pPr>
        <w:pStyle w:val="Heading3"/>
        <w:bidi w:val="0"/>
        <w:spacing w:before="0" w:beforeAutospacing="off" w:after="0" w:afterAutospacing="off"/>
        <w:contextualSpacing w:val="1"/>
        <w:jc w:val="both"/>
        <w:rPr>
          <w:rFonts w:ascii="Century Gothic" w:hAnsi="Century Gothic" w:eastAsia="Century Gothic" w:cs="Century Gothic"/>
          <w:b w:val="0"/>
          <w:bCs w:val="0"/>
          <w:i w:val="1"/>
          <w:iCs w:val="1"/>
          <w:noProof w:val="0"/>
          <w:sz w:val="24"/>
          <w:szCs w:val="24"/>
          <w:lang w:val="es-MX"/>
        </w:rPr>
      </w:pPr>
      <w:r w:rsidRPr="7D7E473A" w:rsidR="7A7D1388">
        <w:rPr>
          <w:rFonts w:ascii="Century Gothic" w:hAnsi="Century Gothic" w:eastAsia="Century Gothic" w:cs="Century Gothic"/>
          <w:b w:val="0"/>
          <w:bCs w:val="0"/>
          <w:i w:val="1"/>
          <w:iCs w:val="1"/>
          <w:noProof w:val="0"/>
          <w:sz w:val="24"/>
          <w:szCs w:val="24"/>
          <w:lang w:val="es-MX"/>
        </w:rPr>
        <w:t>El contraste perfecto entre flores alpinas, bosques y nieve</w:t>
      </w:r>
    </w:p>
    <w:p w:rsidR="7A7D1388" w:rsidP="0ACEF756" w:rsidRDefault="7A7D1388" w14:paraId="6183CB17" w14:textId="6695F6B6">
      <w:pPr>
        <w:bidi w:val="0"/>
        <w:spacing w:before="240" w:beforeAutospacing="off" w:after="240" w:afterAutospacing="off"/>
        <w:jc w:val="both"/>
      </w:pPr>
      <w:r w:rsidRPr="7D7E473A" w:rsidR="7A7D1388">
        <w:rPr>
          <w:rFonts w:ascii="Century Gothic" w:hAnsi="Century Gothic" w:eastAsia="Century Gothic" w:cs="Century Gothic"/>
          <w:noProof w:val="0"/>
          <w:sz w:val="22"/>
          <w:szCs w:val="22"/>
          <w:lang w:val="es-MX"/>
        </w:rPr>
        <w:t xml:space="preserve">Dominando el paisaje del estado </w:t>
      </w:r>
      <w:r w:rsidRPr="7D7E473A" w:rsidR="7A7D1388">
        <w:rPr>
          <w:rFonts w:ascii="Century Gothic" w:hAnsi="Century Gothic" w:eastAsia="Century Gothic" w:cs="Century Gothic"/>
          <w:noProof w:val="0"/>
          <w:sz w:val="22"/>
          <w:szCs w:val="22"/>
          <w:lang w:val="es-MX"/>
        </w:rPr>
        <w:t xml:space="preserve">de </w:t>
      </w:r>
      <w:hyperlink r:id="R07c1606f1bec4c00">
        <w:r w:rsidRPr="7D7E473A" w:rsidR="7A7D1388">
          <w:rPr>
            <w:rStyle w:val="Hyperlink"/>
            <w:rFonts w:ascii="Century Gothic" w:hAnsi="Century Gothic" w:eastAsia="Century Gothic" w:cs="Century Gothic"/>
            <w:noProof w:val="0"/>
            <w:sz w:val="22"/>
            <w:szCs w:val="22"/>
            <w:lang w:val="es-MX"/>
          </w:rPr>
          <w:t>Washington</w:t>
        </w:r>
      </w:hyperlink>
      <w:r w:rsidRPr="7D7E473A" w:rsidR="7A7D1388">
        <w:rPr>
          <w:rFonts w:ascii="Century Gothic" w:hAnsi="Century Gothic" w:eastAsia="Century Gothic" w:cs="Century Gothic"/>
          <w:noProof w:val="0"/>
          <w:sz w:val="22"/>
          <w:szCs w:val="22"/>
          <w:lang w:val="es-MX"/>
        </w:rPr>
        <w:t xml:space="preserve"> con m</w:t>
      </w:r>
      <w:r w:rsidRPr="7D7E473A" w:rsidR="7A7D1388">
        <w:rPr>
          <w:rFonts w:ascii="Century Gothic" w:hAnsi="Century Gothic" w:eastAsia="Century Gothic" w:cs="Century Gothic"/>
          <w:noProof w:val="0"/>
          <w:sz w:val="22"/>
          <w:szCs w:val="22"/>
          <w:lang w:val="es-MX"/>
        </w:rPr>
        <w:t>ás de 4,300 metros de al</w:t>
      </w:r>
      <w:r w:rsidRPr="7D7E473A" w:rsidR="7A7D1388">
        <w:rPr>
          <w:rFonts w:ascii="Century Gothic" w:hAnsi="Century Gothic" w:eastAsia="Century Gothic" w:cs="Century Gothic"/>
          <w:noProof w:val="0"/>
          <w:sz w:val="22"/>
          <w:szCs w:val="22"/>
          <w:lang w:val="es-MX"/>
        </w:rPr>
        <w:t xml:space="preserve">tura, </w:t>
      </w:r>
      <w:hyperlink r:id="R1a67a6ccaa6e4c76">
        <w:r w:rsidRPr="7D7E473A" w:rsidR="7A7D1388">
          <w:rPr>
            <w:rStyle w:val="Hyperlink"/>
            <w:rFonts w:ascii="Century Gothic" w:hAnsi="Century Gothic" w:eastAsia="Century Gothic" w:cs="Century Gothic"/>
            <w:noProof w:val="0"/>
            <w:sz w:val="22"/>
            <w:szCs w:val="22"/>
            <w:lang w:val="es-MX"/>
          </w:rPr>
          <w:t>Mount Rainier</w:t>
        </w:r>
      </w:hyperlink>
      <w:r w:rsidRPr="7D7E473A" w:rsidR="7A7D1388">
        <w:rPr>
          <w:rFonts w:ascii="Century Gothic" w:hAnsi="Century Gothic" w:eastAsia="Century Gothic" w:cs="Century Gothic"/>
          <w:noProof w:val="0"/>
          <w:sz w:val="22"/>
          <w:szCs w:val="22"/>
          <w:lang w:val="es-MX"/>
        </w:rPr>
        <w:t xml:space="preserve"> ofrece una de las postales más impresionantes del otoño estadounidense.</w:t>
      </w:r>
    </w:p>
    <w:p w:rsidR="7A7D1388" w:rsidP="0ACEF756" w:rsidRDefault="7A7D1388" w14:paraId="6B62B247" w14:textId="683C181D">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Mientras los bosques adquieren tonalidades amarillas y rojizas, las primeras nevadas comienzan a cubrir la cima del volcán, creando un contraste espectacular.</w:t>
      </w:r>
    </w:p>
    <w:p w:rsidR="7A7D1388" w:rsidP="0ACEF756" w:rsidRDefault="7A7D1388" w14:paraId="709FCDB1" w14:textId="1960983E">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Reflection</w:t>
      </w:r>
      <w:r w:rsidRPr="0ACEF756" w:rsidR="7A7D1388">
        <w:rPr>
          <w:rFonts w:ascii="Century Gothic" w:hAnsi="Century Gothic" w:eastAsia="Century Gothic" w:cs="Century Gothic"/>
          <w:noProof w:val="0"/>
          <w:sz w:val="22"/>
          <w:szCs w:val="22"/>
          <w:lang w:val="es-MX"/>
        </w:rPr>
        <w:t xml:space="preserve"> Lakes, Paradise y Sunrise ofrecen algunas de las mejores vistas del parque y permiten apreciar cómo cambia el paisaje conforme avanza la estación.</w:t>
      </w:r>
    </w:p>
    <w:p w:rsidR="7A7D1388" w:rsidP="7D7E473A" w:rsidRDefault="7A7D1388" w14:paraId="78E84F6A" w14:textId="543A583E">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28"/>
          <w:szCs w:val="28"/>
          <w:lang w:val="es-MX"/>
        </w:rPr>
      </w:pPr>
      <w:r w:rsidRPr="7D7E473A" w:rsidR="7A7D1388">
        <w:rPr>
          <w:rFonts w:ascii="Century Gothic" w:hAnsi="Century Gothic" w:eastAsia="Century Gothic" w:cs="Century Gothic"/>
          <w:b w:val="1"/>
          <w:bCs w:val="1"/>
          <w:noProof w:val="0"/>
          <w:sz w:val="32"/>
          <w:szCs w:val="32"/>
          <w:lang w:val="es-MX"/>
        </w:rPr>
        <w:t>Assateague Island National Seashore, Maryland y Virginia</w:t>
      </w:r>
    </w:p>
    <w:p w:rsidR="7A7D1388" w:rsidP="7D7E473A" w:rsidRDefault="7A7D1388" w14:paraId="2641B759" w14:textId="38DE5FC4">
      <w:pPr>
        <w:pStyle w:val="Heading3"/>
        <w:bidi w:val="0"/>
        <w:spacing w:before="0" w:beforeAutospacing="off" w:after="0" w:afterAutospacing="off"/>
        <w:contextualSpacing w:val="1"/>
        <w:jc w:val="both"/>
        <w:rPr>
          <w:rFonts w:ascii="Century Gothic" w:hAnsi="Century Gothic" w:eastAsia="Century Gothic" w:cs="Century Gothic"/>
          <w:b w:val="0"/>
          <w:bCs w:val="0"/>
          <w:i w:val="1"/>
          <w:iCs w:val="1"/>
          <w:noProof w:val="0"/>
          <w:sz w:val="24"/>
          <w:szCs w:val="24"/>
          <w:lang w:val="es-MX"/>
        </w:rPr>
      </w:pPr>
      <w:r w:rsidRPr="7D7E473A" w:rsidR="7A7D1388">
        <w:rPr>
          <w:rFonts w:ascii="Century Gothic" w:hAnsi="Century Gothic" w:eastAsia="Century Gothic" w:cs="Century Gothic"/>
          <w:b w:val="0"/>
          <w:bCs w:val="0"/>
          <w:i w:val="1"/>
          <w:iCs w:val="1"/>
          <w:noProof w:val="0"/>
          <w:sz w:val="24"/>
          <w:szCs w:val="24"/>
          <w:lang w:val="es-MX"/>
        </w:rPr>
        <w:t>Un otoño distinto junto al mar</w:t>
      </w:r>
    </w:p>
    <w:p w:rsidR="7A7D1388" w:rsidP="0ACEF756" w:rsidRDefault="7A7D1388" w14:paraId="629651BE" w14:textId="60E013EA">
      <w:pPr>
        <w:bidi w:val="0"/>
        <w:spacing w:before="240" w:beforeAutospacing="off" w:after="240" w:afterAutospacing="off"/>
        <w:jc w:val="both"/>
      </w:pPr>
      <w:r w:rsidRPr="7D7E473A" w:rsidR="7A7D1388">
        <w:rPr>
          <w:rFonts w:ascii="Century Gothic" w:hAnsi="Century Gothic" w:eastAsia="Century Gothic" w:cs="Century Gothic"/>
          <w:noProof w:val="0"/>
          <w:sz w:val="22"/>
          <w:szCs w:val="22"/>
          <w:lang w:val="es-MX"/>
        </w:rPr>
        <w:t xml:space="preserve">En </w:t>
      </w:r>
      <w:hyperlink r:id="R5f347385fce4401f">
        <w:r w:rsidRPr="7D7E473A" w:rsidR="7A7D1388">
          <w:rPr>
            <w:rStyle w:val="Hyperlink"/>
            <w:rFonts w:ascii="Century Gothic" w:hAnsi="Century Gothic" w:eastAsia="Century Gothic" w:cs="Century Gothic"/>
            <w:noProof w:val="0"/>
            <w:sz w:val="22"/>
            <w:szCs w:val="22"/>
            <w:lang w:val="es-MX"/>
          </w:rPr>
          <w:t>Assateague Island National Seashore</w:t>
        </w:r>
      </w:hyperlink>
      <w:r w:rsidRPr="7D7E473A" w:rsidR="7A7D1388">
        <w:rPr>
          <w:rFonts w:ascii="Century Gothic" w:hAnsi="Century Gothic" w:eastAsia="Century Gothic" w:cs="Century Gothic"/>
          <w:noProof w:val="0"/>
          <w:sz w:val="22"/>
          <w:szCs w:val="22"/>
          <w:lang w:val="es-MX"/>
        </w:rPr>
        <w:t>, una estrecha isla barrera sobre la costa atlántica, las playas recuperan la tranquilidad después del verano mientras sus famosos caballos salvajes recorren libremente dunas y marismas.</w:t>
      </w:r>
    </w:p>
    <w:p w:rsidR="7A7D1388" w:rsidP="0ACEF756" w:rsidRDefault="7A7D1388" w14:paraId="566C451B" w14:textId="2810F77F">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Las temperaturas siguen siendo agradables para caminar junto al mar, practicar kayak, observar aves migratorias o simplemente disfrutar de amaneceres prácticamente en solitario.</w:t>
      </w:r>
      <w:r w:rsidRPr="0ACEF756" w:rsidR="7A7D1388">
        <w:rPr>
          <w:rFonts w:ascii="Century Gothic" w:hAnsi="Century Gothic" w:eastAsia="Century Gothic" w:cs="Century Gothic"/>
          <w:noProof w:val="0"/>
          <w:sz w:val="22"/>
          <w:szCs w:val="22"/>
          <w:lang w:val="es-MX"/>
        </w:rPr>
        <w:t xml:space="preserve"> Es una muestra de que el otoño en Estados Unidos también puede vivirse con arena, brisa marina y paisajes costeros.</w:t>
      </w:r>
    </w:p>
    <w:p w:rsidR="7A7D1388" w:rsidP="0ACEF756" w:rsidRDefault="7A7D1388" w14:paraId="0029B28C" w14:textId="3FE1CF8D">
      <w:pPr>
        <w:pStyle w:val="Heading1"/>
        <w:bidi w:val="0"/>
        <w:spacing w:before="322" w:beforeAutospacing="off" w:after="322" w:afterAutospacing="off"/>
        <w:jc w:val="both"/>
        <w:rPr>
          <w:rFonts w:ascii="Century Gothic" w:hAnsi="Century Gothic" w:eastAsia="Century Gothic" w:cs="Century Gothic"/>
          <w:b w:val="1"/>
          <w:bCs w:val="1"/>
          <w:noProof w:val="0"/>
          <w:sz w:val="28"/>
          <w:szCs w:val="28"/>
          <w:lang w:val="es-MX"/>
        </w:rPr>
      </w:pPr>
      <w:r w:rsidRPr="0ACEF756" w:rsidR="7A7D1388">
        <w:rPr>
          <w:rFonts w:ascii="Century Gothic" w:hAnsi="Century Gothic" w:eastAsia="Century Gothic" w:cs="Century Gothic"/>
          <w:b w:val="1"/>
          <w:bCs w:val="1"/>
          <w:noProof w:val="0"/>
          <w:sz w:val="28"/>
          <w:szCs w:val="28"/>
          <w:lang w:val="es-MX"/>
        </w:rPr>
        <w:t>Una temporada para descubrir otra cara de Estados Unidos</w:t>
      </w:r>
    </w:p>
    <w:p w:rsidR="7A7D1388" w:rsidP="0ACEF756" w:rsidRDefault="7A7D1388" w14:paraId="1D77AE9F" w14:textId="0452A478">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Con menos visitantes, temperaturas agradables y algunos de los paisajes más espectaculares del año, el otoño es una de las mejores épocas para recorrer los parques nacionales de Estados Unidos.</w:t>
      </w:r>
    </w:p>
    <w:p w:rsidR="7A7D1388" w:rsidP="0ACEF756" w:rsidRDefault="7A7D1388" w14:paraId="45B0C6AF" w14:textId="33C05C99">
      <w:pPr>
        <w:bidi w:val="0"/>
        <w:spacing w:before="240" w:beforeAutospacing="off" w:after="240" w:afterAutospacing="off"/>
        <w:jc w:val="both"/>
      </w:pPr>
      <w:r w:rsidRPr="0ACEF756" w:rsidR="7A7D1388">
        <w:rPr>
          <w:rFonts w:ascii="Century Gothic" w:hAnsi="Century Gothic" w:eastAsia="Century Gothic" w:cs="Century Gothic"/>
          <w:noProof w:val="0"/>
          <w:sz w:val="22"/>
          <w:szCs w:val="22"/>
          <w:lang w:val="es-MX"/>
        </w:rPr>
        <w:t>Ya sea conduciendo por carreteras panorámicas entre montañas doradas, caminando por bosques centenarios o contemplando el océano desde una playa prácticamente vacía, esta temporada ofrece una forma diferente de conectar con la naturaleza y descubrir la extraordinaria diversidad del país.</w:t>
      </w:r>
    </w:p>
    <w:p w:rsidR="6D145E76" w:rsidP="6BF82EC7" w:rsidRDefault="6D145E76" w14:paraId="6F0D58CA" w14:textId="55E3B0F2">
      <w:pPr>
        <w:pStyle w:val="Normal"/>
        <w:bidi w:val="0"/>
        <w:spacing w:before="240" w:beforeAutospacing="off" w:after="240" w:afterAutospacing="off"/>
        <w:jc w:val="both"/>
        <w:rPr>
          <w:rFonts w:ascii="Century Gothic" w:hAnsi="Century Gothic" w:eastAsia="Century Gothic" w:cs="Century Gothic"/>
          <w:noProof w:val="0"/>
          <w:sz w:val="22"/>
          <w:szCs w:val="22"/>
          <w:lang w:val="es-ES"/>
        </w:rPr>
      </w:pPr>
      <w:r w:rsidRPr="3DD70001" w:rsidR="19DA1A2B">
        <w:rPr>
          <w:rFonts w:ascii="Century Gothic" w:hAnsi="Century Gothic" w:eastAsia="Century Gothic" w:cs="Century Gothic"/>
          <w:sz w:val="22"/>
          <w:szCs w:val="22"/>
        </w:rPr>
        <w:t xml:space="preserve">Para más información </w:t>
      </w:r>
      <w:r w:rsidRPr="3DD70001" w:rsidR="7C15C1A5">
        <w:rPr>
          <w:rFonts w:ascii="Century Gothic" w:hAnsi="Century Gothic" w:eastAsia="Century Gothic" w:cs="Century Gothic"/>
          <w:sz w:val="22"/>
          <w:szCs w:val="22"/>
        </w:rPr>
        <w:t>visit</w:t>
      </w:r>
      <w:r w:rsidRPr="3DD70001" w:rsidR="36EA168B">
        <w:rPr>
          <w:rFonts w:ascii="Century Gothic" w:hAnsi="Century Gothic" w:eastAsia="Century Gothic" w:cs="Century Gothic"/>
          <w:sz w:val="22"/>
          <w:szCs w:val="22"/>
        </w:rPr>
        <w:t>a</w:t>
      </w:r>
      <w:r w:rsidRPr="3DD70001" w:rsidR="7C15C1A5">
        <w:rPr>
          <w:rFonts w:ascii="Century Gothic" w:hAnsi="Century Gothic" w:eastAsia="Century Gothic" w:cs="Century Gothic"/>
          <w:sz w:val="22"/>
          <w:szCs w:val="22"/>
        </w:rPr>
        <w:t xml:space="preserve">: </w:t>
      </w:r>
      <w:hyperlink r:id="R6ec810a420264827">
        <w:r w:rsidRPr="3DD70001" w:rsidR="7C15C1A5">
          <w:rPr>
            <w:rStyle w:val="Hyperlink"/>
            <w:rFonts w:ascii="Century Gothic" w:hAnsi="Century Gothic" w:eastAsia="Century Gothic" w:cs="Century Gothic"/>
            <w:sz w:val="22"/>
            <w:szCs w:val="22"/>
          </w:rPr>
          <w:t>https://americathebeautiful.com/</w:t>
        </w:r>
      </w:hyperlink>
      <w:r w:rsidRPr="3DD70001" w:rsidR="0BC71217">
        <w:rPr>
          <w:rFonts w:ascii="Century Gothic" w:hAnsi="Century Gothic" w:eastAsia="Century Gothic" w:cs="Century Gothic"/>
          <w:sz w:val="22"/>
          <w:szCs w:val="22"/>
        </w:rPr>
        <w:t>.</w:t>
      </w:r>
    </w:p>
    <w:p w:rsidR="773B53CA" w:rsidP="689A9B74" w:rsidRDefault="773B53CA" w14:paraId="3B4C5E22" w14:textId="7D8FD2D7">
      <w:pPr>
        <w:spacing w:before="240" w:beforeAutospacing="off" w:after="240" w:afterAutospacing="off"/>
        <w:jc w:val="center"/>
        <w:rPr>
          <w:rFonts w:ascii="Century Gothic" w:hAnsi="Century Gothic" w:eastAsia="Century Gothic" w:cs="Century Gothic"/>
          <w:b w:val="0"/>
          <w:bCs w:val="0"/>
          <w:i w:val="0"/>
          <w:iCs w:val="0"/>
          <w:caps w:val="0"/>
          <w:smallCaps w:val="0"/>
          <w:color w:val="000000" w:themeColor="text1" w:themeTint="FF" w:themeShade="FF"/>
          <w:sz w:val="22"/>
          <w:szCs w:val="22"/>
        </w:rPr>
      </w:pPr>
      <w:r w:rsidRPr="689A9B74" w:rsidR="773B53CA">
        <w:rPr>
          <w:rFonts w:ascii="Century Gothic" w:hAnsi="Century Gothic" w:eastAsia="Century Gothic" w:cs="Century Gothic"/>
          <w:b w:val="0"/>
          <w:bCs w:val="0"/>
          <w:i w:val="0"/>
          <w:iCs w:val="0"/>
          <w:caps w:val="0"/>
          <w:smallCaps w:val="0"/>
          <w:color w:val="000000" w:themeColor="text1" w:themeTint="FF" w:themeShade="FF"/>
          <w:sz w:val="22"/>
          <w:szCs w:val="22"/>
        </w:rPr>
        <w:t>###</w:t>
      </w:r>
    </w:p>
    <w:p w:rsidR="773B53CA" w:rsidP="6014A90D" w:rsidRDefault="773B53CA" w14:paraId="3D56E565" w14:textId="5D307ADB">
      <w:pPr>
        <w:pStyle w:val="Heading3"/>
        <w:keepNext w:val="1"/>
        <w:keepLines w:val="1"/>
        <w:spacing w:before="281" w:beforeAutospacing="off" w:after="281" w:afterAutospacing="off"/>
        <w:jc w:val="both"/>
        <w:rPr>
          <w:rFonts w:ascii="Century Gothic" w:hAnsi="Century Gothic" w:eastAsia="Century Gothic" w:cs="Century Gothic"/>
          <w:b w:val="0"/>
          <w:bCs w:val="0"/>
          <w:i w:val="0"/>
          <w:iCs w:val="0"/>
          <w:caps w:val="0"/>
          <w:smallCaps w:val="0"/>
          <w:color w:val="0F4761" w:themeColor="accent1" w:themeTint="FF" w:themeShade="BF"/>
          <w:sz w:val="18"/>
          <w:szCs w:val="18"/>
        </w:rPr>
      </w:pPr>
      <w:r w:rsidRPr="6014A90D" w:rsidR="1A8F4426">
        <w:rPr>
          <w:rFonts w:ascii="Century Gothic" w:hAnsi="Century Gothic" w:eastAsia="Century Gothic" w:cs="Century Gothic"/>
          <w:b w:val="1"/>
          <w:bCs w:val="1"/>
          <w:i w:val="0"/>
          <w:iCs w:val="0"/>
          <w:caps w:val="0"/>
          <w:smallCaps w:val="0"/>
          <w:strike w:val="0"/>
          <w:dstrike w:val="0"/>
          <w:color w:val="0F4761" w:themeColor="accent1" w:themeTint="FF" w:themeShade="BF"/>
          <w:sz w:val="18"/>
          <w:szCs w:val="18"/>
          <w:u w:val="single"/>
        </w:rPr>
        <w:t>Acerca de Brand USA</w:t>
      </w:r>
    </w:p>
    <w:p w:rsidR="773B53CA" w:rsidP="6014A90D" w:rsidRDefault="773B53CA" w14:paraId="20E952C8" w14:textId="494C4CEA">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La misión de Brand USA es impulsar el crecimiento económico y la prosperidad de las comunidades en todo Estados Unidos mediante la atracción de viajeros internacionales de alto impacto a través de marketing estratégico y comunicación sobre políticas de viaje.</w:t>
      </w:r>
    </w:p>
    <w:p w:rsidR="773B53CA" w:rsidP="6014A90D" w:rsidRDefault="773B53CA" w14:paraId="301B64D7" w14:textId="2FAD15D3">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Creada a través del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Travel Promotion Act</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 Brand USA opera sin costo para los contribuyentes estadounidenses. La organización nacional de marketing de destino se financia mediante aportaciones de oficinas de turismo, marcas de viaje y otras entidades no federales, las cuales son complementadas con una porción de la tarifa pagada por visitantes internacionales bajo 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Electronic System for Travel Authorization</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w:t>
      </w:r>
    </w:p>
    <w:p w:rsidR="773B53CA" w:rsidP="6014A90D" w:rsidRDefault="773B53CA" w14:paraId="6489553F" w14:textId="2FECDB0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De acuerdo con estudios independientes realizados por Tourism Economics, durante los últimos 13 años Brand USA ha generado 11.3 millones de visitantes internacionales adicionales, quienes han gastado $38.1 mil millones de dólares en Estados Unidos, generando un impacto económico total de $82.9 mil millones de dólares y sosteniendo un promedio de más de 40,000 empleos cada año. Estos esfuerzos han generado cerca de $11 mil millones de dólares en ingresos fiscales atribuibles a nivel federal, estatal y local.</w:t>
      </w:r>
    </w:p>
    <w:p w:rsidR="773B53CA" w:rsidP="6014A90D" w:rsidRDefault="773B53CA" w14:paraId="298A6E0A" w14:textId="1914101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1"/>
          <w:bCs w:val="1"/>
          <w:i w:val="0"/>
          <w:iCs w:val="0"/>
          <w:caps w:val="0"/>
          <w:smallCaps w:val="0"/>
          <w:strike w:val="0"/>
          <w:dstrike w:val="0"/>
          <w:color w:val="000000" w:themeColor="text1" w:themeTint="FF" w:themeShade="FF"/>
          <w:sz w:val="18"/>
          <w:szCs w:val="18"/>
          <w:u w:val="none"/>
        </w:rPr>
        <w:t xml:space="preserve">Contacto de prensa:  </w:t>
      </w:r>
      <w:hyperlink r:id="Rf862cd3f87bd4da4">
        <w:r w:rsidRPr="6014A90D" w:rsidR="1A8F4426">
          <w:rPr>
            <w:rStyle w:val="Hyperlink"/>
            <w:rFonts w:ascii="Century Gothic" w:hAnsi="Century Gothic" w:eastAsia="Century Gothic" w:cs="Century Gothic"/>
            <w:b w:val="0"/>
            <w:bCs w:val="0"/>
            <w:i w:val="0"/>
            <w:iCs w:val="0"/>
            <w:caps w:val="0"/>
            <w:smallCaps w:val="0"/>
            <w:strike w:val="0"/>
            <w:dstrike w:val="0"/>
            <w:sz w:val="18"/>
            <w:szCs w:val="18"/>
          </w:rPr>
          <w:t>brandusamx-pr@another.co</w:t>
        </w:r>
      </w:hyperlink>
    </w:p>
    <w:p w:rsidR="689A9B74" w:rsidP="689A9B74" w:rsidRDefault="689A9B74" w14:paraId="78303B24" w14:textId="2D72E6F6">
      <w:pPr>
        <w:spacing w:before="240" w:beforeAutospacing="off" w:after="240" w:afterAutospacing="off"/>
        <w:jc w:val="both"/>
        <w:rPr>
          <w:rFonts w:ascii="Century Gothic" w:hAnsi="Century Gothic" w:eastAsia="Century Gothic" w:cs="Century Gothic"/>
          <w:b w:val="0"/>
          <w:bCs w:val="0"/>
          <w:i w:val="0"/>
          <w:iCs w:val="0"/>
          <w:caps w:val="0"/>
          <w:smallCaps w:val="0"/>
          <w:strike w:val="0"/>
          <w:dstrike w:val="0"/>
          <w:sz w:val="20"/>
          <w:szCs w:val="20"/>
        </w:rPr>
      </w:pPr>
    </w:p>
    <w:sectPr>
      <w:pgSz w:w="11906" w:h="16838" w:orient="portrait"/>
      <w:pgMar w:top="1440" w:right="1440" w:bottom="1440" w:left="1440" w:header="720" w:footer="720" w:gutter="0"/>
      <w:cols w:space="720"/>
      <w:docGrid w:linePitch="360"/>
      <w:headerReference w:type="default" r:id="Recb9e675aff54658"/>
      <w:footerReference w:type="default" r:id="R9ea45ad5b1834f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7C9C974B">
      <w:trPr>
        <w:trHeight w:val="300"/>
      </w:trPr>
      <w:tc>
        <w:tcPr>
          <w:tcW w:w="3005" w:type="dxa"/>
          <w:tcMar/>
        </w:tcPr>
        <w:p w:rsidR="0FAE6895" w:rsidP="0FAE6895" w:rsidRDefault="0FAE6895" w14:paraId="3DB16835" w14:textId="46D44910">
          <w:pPr>
            <w:pStyle w:val="Header"/>
            <w:bidi w:val="0"/>
            <w:ind w:left="-115"/>
            <w:jc w:val="left"/>
          </w:pPr>
        </w:p>
      </w:tc>
      <w:tc>
        <w:tcPr>
          <w:tcW w:w="3005" w:type="dxa"/>
          <w:tcMar/>
        </w:tcPr>
        <w:p w:rsidR="0FAE6895" w:rsidP="0FAE6895" w:rsidRDefault="0FAE6895" w14:paraId="310B0464" w14:textId="5F9FC752">
          <w:pPr>
            <w:pStyle w:val="Header"/>
            <w:bidi w:val="0"/>
            <w:jc w:val="center"/>
          </w:pPr>
        </w:p>
      </w:tc>
      <w:tc>
        <w:tcPr>
          <w:tcW w:w="3005" w:type="dxa"/>
          <w:tcMar/>
        </w:tcPr>
        <w:p w:rsidR="0FAE6895" w:rsidP="0FAE6895" w:rsidRDefault="0FAE6895" w14:paraId="5279D42D" w14:textId="47B77A1D">
          <w:pPr>
            <w:pStyle w:val="Header"/>
            <w:bidi w:val="0"/>
            <w:ind w:right="-115"/>
            <w:jc w:val="right"/>
          </w:pPr>
        </w:p>
      </w:tc>
    </w:tr>
  </w:tbl>
  <w:p w:rsidR="0FAE6895" w:rsidP="0FAE6895" w:rsidRDefault="0FAE6895" w14:paraId="01B46A35" w14:textId="0F01E7A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0035E2B6">
      <w:trPr>
        <w:trHeight w:val="300"/>
      </w:trPr>
      <w:tc>
        <w:tcPr>
          <w:tcW w:w="3005" w:type="dxa"/>
          <w:tcMar/>
        </w:tcPr>
        <w:p w:rsidR="0FAE6895" w:rsidP="0FAE6895" w:rsidRDefault="0FAE6895" w14:paraId="1B8219D6" w14:textId="78E5C1C6">
          <w:pPr>
            <w:pStyle w:val="Header"/>
            <w:bidi w:val="0"/>
            <w:ind w:left="-115"/>
            <w:jc w:val="left"/>
          </w:pPr>
        </w:p>
      </w:tc>
      <w:tc>
        <w:tcPr>
          <w:tcW w:w="3005" w:type="dxa"/>
          <w:tcMar/>
        </w:tcPr>
        <w:p w:rsidR="0FAE6895" w:rsidP="0FAE6895" w:rsidRDefault="0FAE6895" w14:paraId="7D2DF5D5" w14:textId="2934FDC7">
          <w:pPr>
            <w:pStyle w:val="Header"/>
            <w:bidi w:val="0"/>
            <w:jc w:val="center"/>
          </w:pPr>
          <w:r w:rsidR="689A9B74">
            <w:drawing>
              <wp:inline wp14:editId="0794CF5B" wp14:anchorId="776FC3D6">
                <wp:extent cx="885825" cy="457200"/>
                <wp:effectExtent l="0" t="0" r="0" b="0"/>
                <wp:docPr id="638738923" name="drawing" title="Immagine, Imagen, Imagen, Image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38738923" name="Picture 6387389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3298173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885825" cy="457200"/>
                        </a:xfrm>
                        <a:prstGeom xmlns:a="http://schemas.openxmlformats.org/drawingml/2006/main" prst="rect">
                          <a:avLst xmlns:a="http://schemas.openxmlformats.org/drawingml/2006/main"/>
                        </a:prstGeom>
                      </pic:spPr>
                    </pic:pic>
                  </a:graphicData>
                </a:graphic>
              </wp:inline>
            </w:drawing>
          </w:r>
        </w:p>
      </w:tc>
      <w:tc>
        <w:tcPr>
          <w:tcW w:w="3005" w:type="dxa"/>
          <w:tcMar/>
        </w:tcPr>
        <w:p w:rsidR="0FAE6895" w:rsidP="0FAE6895" w:rsidRDefault="0FAE6895" w14:paraId="3093EDAA" w14:textId="083EC974">
          <w:pPr>
            <w:pStyle w:val="Header"/>
            <w:bidi w:val="0"/>
            <w:ind w:right="-115"/>
            <w:jc w:val="right"/>
          </w:pPr>
        </w:p>
      </w:tc>
    </w:tr>
  </w:tbl>
  <w:p w:rsidR="0FAE6895" w:rsidP="0FAE6895" w:rsidRDefault="0FAE6895" w14:paraId="094F0A31" w14:textId="02041525">
    <w:pPr>
      <w:pStyle w:val="Header"/>
      <w:bidi w:val="0"/>
    </w:pPr>
  </w:p>
</w:hdr>
</file>

<file path=word/numbering.xml><?xml version="1.0" encoding="utf-8"?>
<w:numbering xmlns:w="http://schemas.openxmlformats.org/wordprocessingml/2006/main">
  <w:abstractNum xmlns:w="http://schemas.openxmlformats.org/wordprocessingml/2006/main" w:abstractNumId="49">
    <w:nsid w:val="47c44a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25c7e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91b27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46f632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bf228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8b0c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9e43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ff536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90e24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df65a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0927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6068d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ae40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813c6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1edc3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37fe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d90b2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cde88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b5f8e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c3bed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1ea71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e347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4e413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b146a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11771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9b34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3588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e8a7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0880a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da266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6b0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77c7f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04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ec28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6b83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cb54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8075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922be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163cf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df87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eca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0f930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1605c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02342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6f6f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670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d396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398d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3e2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1C3D7"/>
    <w:rsid w:val="00072708"/>
    <w:rsid w:val="0007E0A2"/>
    <w:rsid w:val="001F8925"/>
    <w:rsid w:val="00256ED5"/>
    <w:rsid w:val="002D7E11"/>
    <w:rsid w:val="00475320"/>
    <w:rsid w:val="005A4C52"/>
    <w:rsid w:val="006D7570"/>
    <w:rsid w:val="008301E5"/>
    <w:rsid w:val="0085C922"/>
    <w:rsid w:val="00D755EB"/>
    <w:rsid w:val="00F92F75"/>
    <w:rsid w:val="013F7592"/>
    <w:rsid w:val="016E47CE"/>
    <w:rsid w:val="01936942"/>
    <w:rsid w:val="01998947"/>
    <w:rsid w:val="01AADC86"/>
    <w:rsid w:val="01CD126A"/>
    <w:rsid w:val="01D089F4"/>
    <w:rsid w:val="01FE96CD"/>
    <w:rsid w:val="0203F24F"/>
    <w:rsid w:val="02134A39"/>
    <w:rsid w:val="02297C7C"/>
    <w:rsid w:val="0232524D"/>
    <w:rsid w:val="0235E54F"/>
    <w:rsid w:val="0238D826"/>
    <w:rsid w:val="025EF1CE"/>
    <w:rsid w:val="02770417"/>
    <w:rsid w:val="02A4AF45"/>
    <w:rsid w:val="02BC94A7"/>
    <w:rsid w:val="02F2099D"/>
    <w:rsid w:val="02F34829"/>
    <w:rsid w:val="031F9F82"/>
    <w:rsid w:val="0326EA1A"/>
    <w:rsid w:val="0332AFEC"/>
    <w:rsid w:val="0339C82E"/>
    <w:rsid w:val="033BBBED"/>
    <w:rsid w:val="035AE386"/>
    <w:rsid w:val="0367FDA1"/>
    <w:rsid w:val="03723110"/>
    <w:rsid w:val="0387E83E"/>
    <w:rsid w:val="038A135C"/>
    <w:rsid w:val="03988234"/>
    <w:rsid w:val="03CA2D38"/>
    <w:rsid w:val="043720F6"/>
    <w:rsid w:val="044437D0"/>
    <w:rsid w:val="044D2200"/>
    <w:rsid w:val="0481B9E4"/>
    <w:rsid w:val="04A85131"/>
    <w:rsid w:val="04C5715C"/>
    <w:rsid w:val="04CCD72F"/>
    <w:rsid w:val="04E04EA1"/>
    <w:rsid w:val="04EAE31C"/>
    <w:rsid w:val="04F58DC9"/>
    <w:rsid w:val="04FCFF60"/>
    <w:rsid w:val="05020453"/>
    <w:rsid w:val="051D9663"/>
    <w:rsid w:val="052B81F9"/>
    <w:rsid w:val="05321266"/>
    <w:rsid w:val="05425A58"/>
    <w:rsid w:val="055704A4"/>
    <w:rsid w:val="055F6209"/>
    <w:rsid w:val="056988DE"/>
    <w:rsid w:val="057B36DD"/>
    <w:rsid w:val="057C2BD5"/>
    <w:rsid w:val="0580E59C"/>
    <w:rsid w:val="058E0854"/>
    <w:rsid w:val="05AD62E3"/>
    <w:rsid w:val="05AF9976"/>
    <w:rsid w:val="05C65EA1"/>
    <w:rsid w:val="05D9C27D"/>
    <w:rsid w:val="05FA16F8"/>
    <w:rsid w:val="05FAAC73"/>
    <w:rsid w:val="05FE3A2F"/>
    <w:rsid w:val="063C5762"/>
    <w:rsid w:val="064C4C56"/>
    <w:rsid w:val="066E1347"/>
    <w:rsid w:val="068B43A7"/>
    <w:rsid w:val="0699456D"/>
    <w:rsid w:val="06AFA344"/>
    <w:rsid w:val="06D0B4C7"/>
    <w:rsid w:val="06E046E4"/>
    <w:rsid w:val="06E2BDA2"/>
    <w:rsid w:val="06F79B31"/>
    <w:rsid w:val="0703510E"/>
    <w:rsid w:val="070C5131"/>
    <w:rsid w:val="07294328"/>
    <w:rsid w:val="078A126D"/>
    <w:rsid w:val="079CAC9A"/>
    <w:rsid w:val="07AF7E65"/>
    <w:rsid w:val="080F5116"/>
    <w:rsid w:val="08506490"/>
    <w:rsid w:val="0853FB63"/>
    <w:rsid w:val="086264C6"/>
    <w:rsid w:val="086DFB9B"/>
    <w:rsid w:val="08795226"/>
    <w:rsid w:val="08953557"/>
    <w:rsid w:val="08C02B2A"/>
    <w:rsid w:val="08C414BB"/>
    <w:rsid w:val="08D2B23D"/>
    <w:rsid w:val="08F0CEC0"/>
    <w:rsid w:val="08F51E3D"/>
    <w:rsid w:val="08FAD62E"/>
    <w:rsid w:val="08FC58D8"/>
    <w:rsid w:val="09114958"/>
    <w:rsid w:val="094FA358"/>
    <w:rsid w:val="09639E00"/>
    <w:rsid w:val="09871DFC"/>
    <w:rsid w:val="099256F3"/>
    <w:rsid w:val="09A9449A"/>
    <w:rsid w:val="09C5D65A"/>
    <w:rsid w:val="0A1A34E0"/>
    <w:rsid w:val="0A278E0C"/>
    <w:rsid w:val="0A685EA2"/>
    <w:rsid w:val="0A7496CB"/>
    <w:rsid w:val="0A7EC4DC"/>
    <w:rsid w:val="0A939E5E"/>
    <w:rsid w:val="0AACC543"/>
    <w:rsid w:val="0AAD0C47"/>
    <w:rsid w:val="0ACEF756"/>
    <w:rsid w:val="0B09BA4A"/>
    <w:rsid w:val="0B0DFA5D"/>
    <w:rsid w:val="0B7F20CE"/>
    <w:rsid w:val="0B827BF2"/>
    <w:rsid w:val="0BAD0BF9"/>
    <w:rsid w:val="0BC71217"/>
    <w:rsid w:val="0BDBD340"/>
    <w:rsid w:val="0BEF9E17"/>
    <w:rsid w:val="0BF06F35"/>
    <w:rsid w:val="0C2791A9"/>
    <w:rsid w:val="0C39D4EC"/>
    <w:rsid w:val="0C8415D4"/>
    <w:rsid w:val="0CAB3790"/>
    <w:rsid w:val="0CB5EBD3"/>
    <w:rsid w:val="0CCEAFF0"/>
    <w:rsid w:val="0CD1BF50"/>
    <w:rsid w:val="0CDBA891"/>
    <w:rsid w:val="0CF8C335"/>
    <w:rsid w:val="0D061998"/>
    <w:rsid w:val="0D120246"/>
    <w:rsid w:val="0D13859A"/>
    <w:rsid w:val="0D3474B7"/>
    <w:rsid w:val="0D6FAF98"/>
    <w:rsid w:val="0D784923"/>
    <w:rsid w:val="0D8284FE"/>
    <w:rsid w:val="0D8E2311"/>
    <w:rsid w:val="0DBFCF99"/>
    <w:rsid w:val="0DC51BF2"/>
    <w:rsid w:val="0DE09685"/>
    <w:rsid w:val="0DE71D07"/>
    <w:rsid w:val="0DED3088"/>
    <w:rsid w:val="0DF195FA"/>
    <w:rsid w:val="0E118EDB"/>
    <w:rsid w:val="0E1671F7"/>
    <w:rsid w:val="0E29739B"/>
    <w:rsid w:val="0E31068A"/>
    <w:rsid w:val="0E4A2AF5"/>
    <w:rsid w:val="0E51B3A0"/>
    <w:rsid w:val="0E76727F"/>
    <w:rsid w:val="0E7691A7"/>
    <w:rsid w:val="0E76E550"/>
    <w:rsid w:val="0E817413"/>
    <w:rsid w:val="0F07B36E"/>
    <w:rsid w:val="0F0C5C0D"/>
    <w:rsid w:val="0F30E05C"/>
    <w:rsid w:val="0F338104"/>
    <w:rsid w:val="0F651301"/>
    <w:rsid w:val="0F8DA37E"/>
    <w:rsid w:val="0FAE6895"/>
    <w:rsid w:val="0FBAE528"/>
    <w:rsid w:val="0FBED3C6"/>
    <w:rsid w:val="0FCF87BD"/>
    <w:rsid w:val="0FEE11DC"/>
    <w:rsid w:val="102343E1"/>
    <w:rsid w:val="104CDCF4"/>
    <w:rsid w:val="10B169F9"/>
    <w:rsid w:val="10B53011"/>
    <w:rsid w:val="10EC86B5"/>
    <w:rsid w:val="1126C521"/>
    <w:rsid w:val="1135DB3D"/>
    <w:rsid w:val="11363503"/>
    <w:rsid w:val="113E4A88"/>
    <w:rsid w:val="11545279"/>
    <w:rsid w:val="11607569"/>
    <w:rsid w:val="11761A79"/>
    <w:rsid w:val="11913292"/>
    <w:rsid w:val="11979C0B"/>
    <w:rsid w:val="119BE05F"/>
    <w:rsid w:val="11D9B89B"/>
    <w:rsid w:val="11DEABB2"/>
    <w:rsid w:val="11E9CEEE"/>
    <w:rsid w:val="1242C970"/>
    <w:rsid w:val="12557B55"/>
    <w:rsid w:val="125DF6CD"/>
    <w:rsid w:val="12A881C9"/>
    <w:rsid w:val="12A94756"/>
    <w:rsid w:val="12C6F941"/>
    <w:rsid w:val="12CDABBF"/>
    <w:rsid w:val="12CDC780"/>
    <w:rsid w:val="12D08262"/>
    <w:rsid w:val="12D80911"/>
    <w:rsid w:val="12DBF684"/>
    <w:rsid w:val="12ECE964"/>
    <w:rsid w:val="12EDF8DE"/>
    <w:rsid w:val="12EF9E5A"/>
    <w:rsid w:val="1305FB40"/>
    <w:rsid w:val="1314F440"/>
    <w:rsid w:val="1321A678"/>
    <w:rsid w:val="1330C20A"/>
    <w:rsid w:val="1336087E"/>
    <w:rsid w:val="136658C2"/>
    <w:rsid w:val="1389968F"/>
    <w:rsid w:val="13A24EBB"/>
    <w:rsid w:val="13BEF8D4"/>
    <w:rsid w:val="13CCC0DD"/>
    <w:rsid w:val="13D1BC6F"/>
    <w:rsid w:val="13EA1316"/>
    <w:rsid w:val="13FEEAF7"/>
    <w:rsid w:val="1404CFDD"/>
    <w:rsid w:val="1404E9F3"/>
    <w:rsid w:val="14079DF0"/>
    <w:rsid w:val="1410D664"/>
    <w:rsid w:val="1414E860"/>
    <w:rsid w:val="141CA75E"/>
    <w:rsid w:val="14231426"/>
    <w:rsid w:val="1438537F"/>
    <w:rsid w:val="1443B2A7"/>
    <w:rsid w:val="14444335"/>
    <w:rsid w:val="1448B8C7"/>
    <w:rsid w:val="146A9594"/>
    <w:rsid w:val="1481A946"/>
    <w:rsid w:val="14B5760E"/>
    <w:rsid w:val="14DD1D75"/>
    <w:rsid w:val="14DF2CBF"/>
    <w:rsid w:val="15017F09"/>
    <w:rsid w:val="1502E785"/>
    <w:rsid w:val="15059B45"/>
    <w:rsid w:val="15246588"/>
    <w:rsid w:val="154145E0"/>
    <w:rsid w:val="1570830A"/>
    <w:rsid w:val="157A1D05"/>
    <w:rsid w:val="15935AA1"/>
    <w:rsid w:val="1599410A"/>
    <w:rsid w:val="15AB7695"/>
    <w:rsid w:val="15BD0272"/>
    <w:rsid w:val="15EDB268"/>
    <w:rsid w:val="15F24FBA"/>
    <w:rsid w:val="15F96762"/>
    <w:rsid w:val="16084BF3"/>
    <w:rsid w:val="1612B78F"/>
    <w:rsid w:val="162DBD7B"/>
    <w:rsid w:val="1630E079"/>
    <w:rsid w:val="163C09C8"/>
    <w:rsid w:val="163D7251"/>
    <w:rsid w:val="16561822"/>
    <w:rsid w:val="1675214A"/>
    <w:rsid w:val="16931B43"/>
    <w:rsid w:val="16AD7BEC"/>
    <w:rsid w:val="16B96CB6"/>
    <w:rsid w:val="1708416A"/>
    <w:rsid w:val="171352CE"/>
    <w:rsid w:val="17137510"/>
    <w:rsid w:val="172F9273"/>
    <w:rsid w:val="174254E8"/>
    <w:rsid w:val="17455E48"/>
    <w:rsid w:val="17508718"/>
    <w:rsid w:val="17AEE271"/>
    <w:rsid w:val="17C3F5B3"/>
    <w:rsid w:val="17CC0ADE"/>
    <w:rsid w:val="17E0A2E5"/>
    <w:rsid w:val="17F8DB2D"/>
    <w:rsid w:val="180AB21C"/>
    <w:rsid w:val="18180F4D"/>
    <w:rsid w:val="181A54AF"/>
    <w:rsid w:val="1829D1E1"/>
    <w:rsid w:val="182EA5A5"/>
    <w:rsid w:val="1845C390"/>
    <w:rsid w:val="185A6F29"/>
    <w:rsid w:val="188EDDC7"/>
    <w:rsid w:val="189F674A"/>
    <w:rsid w:val="18C91410"/>
    <w:rsid w:val="18D2A8E7"/>
    <w:rsid w:val="18DEEA94"/>
    <w:rsid w:val="18E438EB"/>
    <w:rsid w:val="18F2A69F"/>
    <w:rsid w:val="18F2E706"/>
    <w:rsid w:val="1945AEC8"/>
    <w:rsid w:val="1956E6FD"/>
    <w:rsid w:val="1975B28B"/>
    <w:rsid w:val="19AC3445"/>
    <w:rsid w:val="19AECA87"/>
    <w:rsid w:val="19AF657C"/>
    <w:rsid w:val="19D2872A"/>
    <w:rsid w:val="19D8D76C"/>
    <w:rsid w:val="19DA1A2B"/>
    <w:rsid w:val="19DD19D0"/>
    <w:rsid w:val="19E0DD22"/>
    <w:rsid w:val="19E10118"/>
    <w:rsid w:val="19E101FC"/>
    <w:rsid w:val="19FD59D8"/>
    <w:rsid w:val="1A18E7DC"/>
    <w:rsid w:val="1A1B0CA2"/>
    <w:rsid w:val="1A275464"/>
    <w:rsid w:val="1A5A8BED"/>
    <w:rsid w:val="1A646531"/>
    <w:rsid w:val="1A8E2A83"/>
    <w:rsid w:val="1A8F4426"/>
    <w:rsid w:val="1AB10DA4"/>
    <w:rsid w:val="1AB96CA0"/>
    <w:rsid w:val="1AC4182F"/>
    <w:rsid w:val="1ACAF267"/>
    <w:rsid w:val="1ACBE82B"/>
    <w:rsid w:val="1B0BC9EE"/>
    <w:rsid w:val="1B253628"/>
    <w:rsid w:val="1B55C378"/>
    <w:rsid w:val="1B64B777"/>
    <w:rsid w:val="1B8C0EBB"/>
    <w:rsid w:val="1B914F69"/>
    <w:rsid w:val="1B984838"/>
    <w:rsid w:val="1B98826C"/>
    <w:rsid w:val="1BB179EF"/>
    <w:rsid w:val="1BB55F51"/>
    <w:rsid w:val="1BBE439A"/>
    <w:rsid w:val="1BBEB2D0"/>
    <w:rsid w:val="1BCDCF5E"/>
    <w:rsid w:val="1C13D558"/>
    <w:rsid w:val="1C83C498"/>
    <w:rsid w:val="1C9E5820"/>
    <w:rsid w:val="1CC2E9E2"/>
    <w:rsid w:val="1CD52864"/>
    <w:rsid w:val="1CD626A5"/>
    <w:rsid w:val="1CFE3868"/>
    <w:rsid w:val="1D0D3BB8"/>
    <w:rsid w:val="1D28CE7E"/>
    <w:rsid w:val="1D341CAA"/>
    <w:rsid w:val="1D5F58B6"/>
    <w:rsid w:val="1D80F0D9"/>
    <w:rsid w:val="1D8700B5"/>
    <w:rsid w:val="1D9B1594"/>
    <w:rsid w:val="1DC1F0CF"/>
    <w:rsid w:val="1DC73AEE"/>
    <w:rsid w:val="1DC8C578"/>
    <w:rsid w:val="1DD935B3"/>
    <w:rsid w:val="1DDDED0A"/>
    <w:rsid w:val="1DE9A86D"/>
    <w:rsid w:val="1DFA14A5"/>
    <w:rsid w:val="1E39CA8A"/>
    <w:rsid w:val="1E56EBA9"/>
    <w:rsid w:val="1E62F11E"/>
    <w:rsid w:val="1E6BD83F"/>
    <w:rsid w:val="1E946F6A"/>
    <w:rsid w:val="1EFA6AA6"/>
    <w:rsid w:val="1F03B43F"/>
    <w:rsid w:val="1F26B132"/>
    <w:rsid w:val="1F273911"/>
    <w:rsid w:val="1F2F028C"/>
    <w:rsid w:val="1F6D4503"/>
    <w:rsid w:val="1F79D300"/>
    <w:rsid w:val="1FBC5822"/>
    <w:rsid w:val="1FCC5F8C"/>
    <w:rsid w:val="1FF06ACE"/>
    <w:rsid w:val="1FF2BB82"/>
    <w:rsid w:val="1FFAE3BF"/>
    <w:rsid w:val="201723EC"/>
    <w:rsid w:val="202B941C"/>
    <w:rsid w:val="2052D838"/>
    <w:rsid w:val="2081DF99"/>
    <w:rsid w:val="2086ECF1"/>
    <w:rsid w:val="208BDA34"/>
    <w:rsid w:val="20A892A2"/>
    <w:rsid w:val="20B9385A"/>
    <w:rsid w:val="20D04836"/>
    <w:rsid w:val="20D61DFD"/>
    <w:rsid w:val="20FCCEBB"/>
    <w:rsid w:val="210DFC20"/>
    <w:rsid w:val="2119AD88"/>
    <w:rsid w:val="21382F47"/>
    <w:rsid w:val="21418C01"/>
    <w:rsid w:val="215E0257"/>
    <w:rsid w:val="215F3B31"/>
    <w:rsid w:val="21706678"/>
    <w:rsid w:val="2171B00F"/>
    <w:rsid w:val="21743EEE"/>
    <w:rsid w:val="2187CCCB"/>
    <w:rsid w:val="21A719E5"/>
    <w:rsid w:val="21D9FAB1"/>
    <w:rsid w:val="21E3F38A"/>
    <w:rsid w:val="21F0EFCC"/>
    <w:rsid w:val="222DE8FE"/>
    <w:rsid w:val="222E850F"/>
    <w:rsid w:val="2236AA33"/>
    <w:rsid w:val="2239AF9A"/>
    <w:rsid w:val="2239BAE6"/>
    <w:rsid w:val="224B7A2D"/>
    <w:rsid w:val="22562C55"/>
    <w:rsid w:val="225F26E9"/>
    <w:rsid w:val="22974CC6"/>
    <w:rsid w:val="22A4E3C6"/>
    <w:rsid w:val="22BB0E16"/>
    <w:rsid w:val="22BD043A"/>
    <w:rsid w:val="22E083F6"/>
    <w:rsid w:val="230141A7"/>
    <w:rsid w:val="23045002"/>
    <w:rsid w:val="23050DC1"/>
    <w:rsid w:val="230BACCE"/>
    <w:rsid w:val="231F3A73"/>
    <w:rsid w:val="232BAD6F"/>
    <w:rsid w:val="234206F8"/>
    <w:rsid w:val="23491034"/>
    <w:rsid w:val="236853FE"/>
    <w:rsid w:val="2368F8F3"/>
    <w:rsid w:val="23698927"/>
    <w:rsid w:val="237B1BAF"/>
    <w:rsid w:val="23802C2B"/>
    <w:rsid w:val="2389CA00"/>
    <w:rsid w:val="23A857B2"/>
    <w:rsid w:val="23A9209E"/>
    <w:rsid w:val="23D8744F"/>
    <w:rsid w:val="23DA3BD9"/>
    <w:rsid w:val="23DB0695"/>
    <w:rsid w:val="23F18E2E"/>
    <w:rsid w:val="24155308"/>
    <w:rsid w:val="241BF64E"/>
    <w:rsid w:val="2426151D"/>
    <w:rsid w:val="2430E8D1"/>
    <w:rsid w:val="243219F6"/>
    <w:rsid w:val="243874DD"/>
    <w:rsid w:val="2438A2B7"/>
    <w:rsid w:val="24501779"/>
    <w:rsid w:val="246072FC"/>
    <w:rsid w:val="2466B7C1"/>
    <w:rsid w:val="24807C2E"/>
    <w:rsid w:val="248E3B63"/>
    <w:rsid w:val="25111796"/>
    <w:rsid w:val="25144534"/>
    <w:rsid w:val="252E03DC"/>
    <w:rsid w:val="25558305"/>
    <w:rsid w:val="25611668"/>
    <w:rsid w:val="25633BF4"/>
    <w:rsid w:val="256575D8"/>
    <w:rsid w:val="256C5188"/>
    <w:rsid w:val="256C6460"/>
    <w:rsid w:val="25825A9B"/>
    <w:rsid w:val="25837803"/>
    <w:rsid w:val="2583B3BE"/>
    <w:rsid w:val="258E064C"/>
    <w:rsid w:val="25AD0EC3"/>
    <w:rsid w:val="25C2A1EC"/>
    <w:rsid w:val="25E36C47"/>
    <w:rsid w:val="25FA097F"/>
    <w:rsid w:val="261372FD"/>
    <w:rsid w:val="2640C94B"/>
    <w:rsid w:val="2647607F"/>
    <w:rsid w:val="264B9BD3"/>
    <w:rsid w:val="264E6D89"/>
    <w:rsid w:val="2662BABE"/>
    <w:rsid w:val="2667A45E"/>
    <w:rsid w:val="2682516C"/>
    <w:rsid w:val="269E9F39"/>
    <w:rsid w:val="26B14D11"/>
    <w:rsid w:val="26BA4906"/>
    <w:rsid w:val="26C55F81"/>
    <w:rsid w:val="26CCE0F7"/>
    <w:rsid w:val="26CEB3B8"/>
    <w:rsid w:val="26DF9F1D"/>
    <w:rsid w:val="270CDA4C"/>
    <w:rsid w:val="2762C7DA"/>
    <w:rsid w:val="2774A48E"/>
    <w:rsid w:val="27C072FA"/>
    <w:rsid w:val="27F6B1DF"/>
    <w:rsid w:val="28191CC1"/>
    <w:rsid w:val="282BE63D"/>
    <w:rsid w:val="2837852E"/>
    <w:rsid w:val="283DB392"/>
    <w:rsid w:val="2843245D"/>
    <w:rsid w:val="2848CD89"/>
    <w:rsid w:val="2851B969"/>
    <w:rsid w:val="285BAB3B"/>
    <w:rsid w:val="2864FD15"/>
    <w:rsid w:val="286926B0"/>
    <w:rsid w:val="289CFCE0"/>
    <w:rsid w:val="289DD439"/>
    <w:rsid w:val="28A5EEBA"/>
    <w:rsid w:val="28B46DA9"/>
    <w:rsid w:val="28D57F4A"/>
    <w:rsid w:val="28DE10D8"/>
    <w:rsid w:val="28E1EB24"/>
    <w:rsid w:val="28F4C13F"/>
    <w:rsid w:val="28F59653"/>
    <w:rsid w:val="2909953C"/>
    <w:rsid w:val="2909EC5F"/>
    <w:rsid w:val="290CD02A"/>
    <w:rsid w:val="293141C0"/>
    <w:rsid w:val="29351B64"/>
    <w:rsid w:val="294DF03D"/>
    <w:rsid w:val="296ED6AE"/>
    <w:rsid w:val="2983161C"/>
    <w:rsid w:val="29BE6218"/>
    <w:rsid w:val="29CDA96B"/>
    <w:rsid w:val="29D4AEFE"/>
    <w:rsid w:val="29D6AF93"/>
    <w:rsid w:val="29DE49BA"/>
    <w:rsid w:val="29EDD30E"/>
    <w:rsid w:val="29FBC926"/>
    <w:rsid w:val="2A3AFFA9"/>
    <w:rsid w:val="2A4E222D"/>
    <w:rsid w:val="2A9D8419"/>
    <w:rsid w:val="2ACA4ACE"/>
    <w:rsid w:val="2AD60B39"/>
    <w:rsid w:val="2AE84B6F"/>
    <w:rsid w:val="2B1C7F0A"/>
    <w:rsid w:val="2B41CA9F"/>
    <w:rsid w:val="2B495427"/>
    <w:rsid w:val="2B563782"/>
    <w:rsid w:val="2B922FF8"/>
    <w:rsid w:val="2BA3C7DE"/>
    <w:rsid w:val="2BA5B188"/>
    <w:rsid w:val="2BBB0C11"/>
    <w:rsid w:val="2BBEF029"/>
    <w:rsid w:val="2BC1F0A9"/>
    <w:rsid w:val="2BD471C3"/>
    <w:rsid w:val="2BD711F9"/>
    <w:rsid w:val="2BDA6FC5"/>
    <w:rsid w:val="2BDE6AFB"/>
    <w:rsid w:val="2BDEFB98"/>
    <w:rsid w:val="2BDFC78F"/>
    <w:rsid w:val="2BE553C0"/>
    <w:rsid w:val="2BF33762"/>
    <w:rsid w:val="2BF7C305"/>
    <w:rsid w:val="2C0F1D80"/>
    <w:rsid w:val="2C10E29A"/>
    <w:rsid w:val="2C219B8A"/>
    <w:rsid w:val="2C3E13A9"/>
    <w:rsid w:val="2C4C2298"/>
    <w:rsid w:val="2C4F3C71"/>
    <w:rsid w:val="2C6A392E"/>
    <w:rsid w:val="2C6BDB52"/>
    <w:rsid w:val="2C6E64EC"/>
    <w:rsid w:val="2C87661E"/>
    <w:rsid w:val="2CA34685"/>
    <w:rsid w:val="2CB0C5F4"/>
    <w:rsid w:val="2CCB7C53"/>
    <w:rsid w:val="2CCCDE0C"/>
    <w:rsid w:val="2CD64510"/>
    <w:rsid w:val="2CDB9A7E"/>
    <w:rsid w:val="2CFDF029"/>
    <w:rsid w:val="2D323320"/>
    <w:rsid w:val="2D5590C1"/>
    <w:rsid w:val="2D80BE3C"/>
    <w:rsid w:val="2DD4E5FD"/>
    <w:rsid w:val="2DEF3FDA"/>
    <w:rsid w:val="2E001DD0"/>
    <w:rsid w:val="2E0CE717"/>
    <w:rsid w:val="2E1410F3"/>
    <w:rsid w:val="2E31E2FB"/>
    <w:rsid w:val="2E36F9C9"/>
    <w:rsid w:val="2E53481C"/>
    <w:rsid w:val="2E982EA1"/>
    <w:rsid w:val="2EA75F9F"/>
    <w:rsid w:val="2EC0C933"/>
    <w:rsid w:val="2EC7BAFA"/>
    <w:rsid w:val="2F037476"/>
    <w:rsid w:val="2F266918"/>
    <w:rsid w:val="2F29BC86"/>
    <w:rsid w:val="2F431C4C"/>
    <w:rsid w:val="2F61C3D7"/>
    <w:rsid w:val="2F65F300"/>
    <w:rsid w:val="2FB5CB7F"/>
    <w:rsid w:val="2FB8FE4A"/>
    <w:rsid w:val="2FEC3112"/>
    <w:rsid w:val="300BB9D6"/>
    <w:rsid w:val="301B6332"/>
    <w:rsid w:val="304F4A5B"/>
    <w:rsid w:val="307F5789"/>
    <w:rsid w:val="3095EBD3"/>
    <w:rsid w:val="30B6854F"/>
    <w:rsid w:val="30BF908D"/>
    <w:rsid w:val="30CC5D9E"/>
    <w:rsid w:val="30D65BDF"/>
    <w:rsid w:val="30E75F67"/>
    <w:rsid w:val="3102B7C9"/>
    <w:rsid w:val="310E32D0"/>
    <w:rsid w:val="31420B53"/>
    <w:rsid w:val="3159DC32"/>
    <w:rsid w:val="3172AE83"/>
    <w:rsid w:val="317F48D7"/>
    <w:rsid w:val="31815FA5"/>
    <w:rsid w:val="319D4F94"/>
    <w:rsid w:val="31BA094E"/>
    <w:rsid w:val="31C6980B"/>
    <w:rsid w:val="31EF28DF"/>
    <w:rsid w:val="32162689"/>
    <w:rsid w:val="3259C488"/>
    <w:rsid w:val="32849734"/>
    <w:rsid w:val="32913EB1"/>
    <w:rsid w:val="329D936B"/>
    <w:rsid w:val="32A4A827"/>
    <w:rsid w:val="32C226F9"/>
    <w:rsid w:val="32FF3343"/>
    <w:rsid w:val="3349FC42"/>
    <w:rsid w:val="33AD5B83"/>
    <w:rsid w:val="33E490DB"/>
    <w:rsid w:val="33EE8EFA"/>
    <w:rsid w:val="33EEA6EC"/>
    <w:rsid w:val="34107762"/>
    <w:rsid w:val="3432F323"/>
    <w:rsid w:val="343E0304"/>
    <w:rsid w:val="347D0307"/>
    <w:rsid w:val="348D1222"/>
    <w:rsid w:val="34AF6867"/>
    <w:rsid w:val="34B7B245"/>
    <w:rsid w:val="34B9FF58"/>
    <w:rsid w:val="34BA57C3"/>
    <w:rsid w:val="34C52D9B"/>
    <w:rsid w:val="34D317EC"/>
    <w:rsid w:val="35060142"/>
    <w:rsid w:val="353F827C"/>
    <w:rsid w:val="358960EE"/>
    <w:rsid w:val="35B31387"/>
    <w:rsid w:val="35C4B794"/>
    <w:rsid w:val="35D02292"/>
    <w:rsid w:val="35DDDFBC"/>
    <w:rsid w:val="35E7E4CC"/>
    <w:rsid w:val="36037B58"/>
    <w:rsid w:val="3627EFFE"/>
    <w:rsid w:val="36597C3A"/>
    <w:rsid w:val="36637EB1"/>
    <w:rsid w:val="3678C040"/>
    <w:rsid w:val="36799653"/>
    <w:rsid w:val="36BF8B01"/>
    <w:rsid w:val="36EA168B"/>
    <w:rsid w:val="370CDB9A"/>
    <w:rsid w:val="371807B8"/>
    <w:rsid w:val="375162B0"/>
    <w:rsid w:val="3754FC28"/>
    <w:rsid w:val="375CC920"/>
    <w:rsid w:val="376DA8D1"/>
    <w:rsid w:val="37821FC1"/>
    <w:rsid w:val="37963460"/>
    <w:rsid w:val="37C3B9C5"/>
    <w:rsid w:val="37CB20DB"/>
    <w:rsid w:val="37D4996A"/>
    <w:rsid w:val="380ED76C"/>
    <w:rsid w:val="381247CA"/>
    <w:rsid w:val="38304BD0"/>
    <w:rsid w:val="3835B217"/>
    <w:rsid w:val="383A0038"/>
    <w:rsid w:val="38608C1D"/>
    <w:rsid w:val="38727DC7"/>
    <w:rsid w:val="387748C9"/>
    <w:rsid w:val="388E6265"/>
    <w:rsid w:val="3895787F"/>
    <w:rsid w:val="389713FF"/>
    <w:rsid w:val="389E82EF"/>
    <w:rsid w:val="38A16DAC"/>
    <w:rsid w:val="38A2F3F0"/>
    <w:rsid w:val="38BA557E"/>
    <w:rsid w:val="38C6C36E"/>
    <w:rsid w:val="38C9E1A1"/>
    <w:rsid w:val="38EB1331"/>
    <w:rsid w:val="38F374E2"/>
    <w:rsid w:val="38FC72CD"/>
    <w:rsid w:val="3905791E"/>
    <w:rsid w:val="390649A2"/>
    <w:rsid w:val="39164CF2"/>
    <w:rsid w:val="391B445D"/>
    <w:rsid w:val="391C01FC"/>
    <w:rsid w:val="3935B2A4"/>
    <w:rsid w:val="39571C2A"/>
    <w:rsid w:val="3968019A"/>
    <w:rsid w:val="39755D64"/>
    <w:rsid w:val="39A45159"/>
    <w:rsid w:val="39A9618E"/>
    <w:rsid w:val="39AD4B91"/>
    <w:rsid w:val="39C38075"/>
    <w:rsid w:val="39C7C82D"/>
    <w:rsid w:val="39CC5F12"/>
    <w:rsid w:val="3A019EC0"/>
    <w:rsid w:val="3A0929CE"/>
    <w:rsid w:val="3A096590"/>
    <w:rsid w:val="3A7C3FDC"/>
    <w:rsid w:val="3A7CA523"/>
    <w:rsid w:val="3AA0035D"/>
    <w:rsid w:val="3AAC4EB2"/>
    <w:rsid w:val="3AB9AB22"/>
    <w:rsid w:val="3ADCE054"/>
    <w:rsid w:val="3AF08C5C"/>
    <w:rsid w:val="3AF44330"/>
    <w:rsid w:val="3AFE67F5"/>
    <w:rsid w:val="3B021DBB"/>
    <w:rsid w:val="3B1BBFE7"/>
    <w:rsid w:val="3B21DE92"/>
    <w:rsid w:val="3B34AF33"/>
    <w:rsid w:val="3B3CFAD1"/>
    <w:rsid w:val="3B52E49E"/>
    <w:rsid w:val="3B60990D"/>
    <w:rsid w:val="3B87645F"/>
    <w:rsid w:val="3B960C6C"/>
    <w:rsid w:val="3B9A63F9"/>
    <w:rsid w:val="3BA01033"/>
    <w:rsid w:val="3BB45386"/>
    <w:rsid w:val="3BB64624"/>
    <w:rsid w:val="3BD2635A"/>
    <w:rsid w:val="3C41BBA0"/>
    <w:rsid w:val="3C49150C"/>
    <w:rsid w:val="3C5BFDDE"/>
    <w:rsid w:val="3C85426E"/>
    <w:rsid w:val="3CA6730E"/>
    <w:rsid w:val="3CB26FC1"/>
    <w:rsid w:val="3CE1586B"/>
    <w:rsid w:val="3D05A6AE"/>
    <w:rsid w:val="3D2D4819"/>
    <w:rsid w:val="3D52E9E6"/>
    <w:rsid w:val="3D68E267"/>
    <w:rsid w:val="3D6C10A9"/>
    <w:rsid w:val="3D718EF4"/>
    <w:rsid w:val="3D85F051"/>
    <w:rsid w:val="3D90717A"/>
    <w:rsid w:val="3DA6EF94"/>
    <w:rsid w:val="3DAF81C3"/>
    <w:rsid w:val="3DBCA444"/>
    <w:rsid w:val="3DD70001"/>
    <w:rsid w:val="3DD9E107"/>
    <w:rsid w:val="3DF63922"/>
    <w:rsid w:val="3E00DA2A"/>
    <w:rsid w:val="3E25F61F"/>
    <w:rsid w:val="3E3DA97D"/>
    <w:rsid w:val="3E409398"/>
    <w:rsid w:val="3E646196"/>
    <w:rsid w:val="3EB2C41A"/>
    <w:rsid w:val="3EC84E40"/>
    <w:rsid w:val="3EEBF277"/>
    <w:rsid w:val="3EF57C66"/>
    <w:rsid w:val="3F1900F5"/>
    <w:rsid w:val="3F5BC8A1"/>
    <w:rsid w:val="3F65ED0F"/>
    <w:rsid w:val="3F78AB6A"/>
    <w:rsid w:val="3F83BE5D"/>
    <w:rsid w:val="3FA31586"/>
    <w:rsid w:val="3FDF75CD"/>
    <w:rsid w:val="3FFE3EE1"/>
    <w:rsid w:val="4015C167"/>
    <w:rsid w:val="40451E1D"/>
    <w:rsid w:val="40639CDD"/>
    <w:rsid w:val="40689232"/>
    <w:rsid w:val="4085A266"/>
    <w:rsid w:val="40B41654"/>
    <w:rsid w:val="40BC3641"/>
    <w:rsid w:val="40D78FED"/>
    <w:rsid w:val="40E18135"/>
    <w:rsid w:val="40FB4490"/>
    <w:rsid w:val="4122CDC9"/>
    <w:rsid w:val="41279240"/>
    <w:rsid w:val="412AF0C0"/>
    <w:rsid w:val="418F7CCD"/>
    <w:rsid w:val="41DA6E73"/>
    <w:rsid w:val="41DF3A75"/>
    <w:rsid w:val="420C5B24"/>
    <w:rsid w:val="4220A376"/>
    <w:rsid w:val="4229C7C3"/>
    <w:rsid w:val="425BC593"/>
    <w:rsid w:val="42620524"/>
    <w:rsid w:val="426D1A1C"/>
    <w:rsid w:val="42812E9F"/>
    <w:rsid w:val="42861678"/>
    <w:rsid w:val="42B369CF"/>
    <w:rsid w:val="42F957B2"/>
    <w:rsid w:val="430953AF"/>
    <w:rsid w:val="431009B7"/>
    <w:rsid w:val="431B2943"/>
    <w:rsid w:val="4368CA5A"/>
    <w:rsid w:val="43844152"/>
    <w:rsid w:val="4386B4D0"/>
    <w:rsid w:val="439267D2"/>
    <w:rsid w:val="43A3B4AA"/>
    <w:rsid w:val="43C895FF"/>
    <w:rsid w:val="43D30579"/>
    <w:rsid w:val="43DA5C00"/>
    <w:rsid w:val="444EB0E1"/>
    <w:rsid w:val="4455401B"/>
    <w:rsid w:val="44635B71"/>
    <w:rsid w:val="4493B181"/>
    <w:rsid w:val="44E75DD6"/>
    <w:rsid w:val="44F2541B"/>
    <w:rsid w:val="44F696B1"/>
    <w:rsid w:val="451E2614"/>
    <w:rsid w:val="45269542"/>
    <w:rsid w:val="4529A291"/>
    <w:rsid w:val="4547DD88"/>
    <w:rsid w:val="45552E1C"/>
    <w:rsid w:val="455EBACB"/>
    <w:rsid w:val="4575FA8A"/>
    <w:rsid w:val="4598B9F5"/>
    <w:rsid w:val="45B71079"/>
    <w:rsid w:val="45B80023"/>
    <w:rsid w:val="45BD857A"/>
    <w:rsid w:val="45C628F4"/>
    <w:rsid w:val="45CA3E8E"/>
    <w:rsid w:val="45D1E902"/>
    <w:rsid w:val="45E42A4C"/>
    <w:rsid w:val="45F60BA5"/>
    <w:rsid w:val="45F84048"/>
    <w:rsid w:val="460C4744"/>
    <w:rsid w:val="4644E88D"/>
    <w:rsid w:val="4645B4A6"/>
    <w:rsid w:val="4655D668"/>
    <w:rsid w:val="46713624"/>
    <w:rsid w:val="46AE3954"/>
    <w:rsid w:val="46CDF938"/>
    <w:rsid w:val="46D3F961"/>
    <w:rsid w:val="46D9807D"/>
    <w:rsid w:val="46E192A7"/>
    <w:rsid w:val="46E4F1C1"/>
    <w:rsid w:val="47791DF2"/>
    <w:rsid w:val="478827B3"/>
    <w:rsid w:val="47FD9232"/>
    <w:rsid w:val="484FE389"/>
    <w:rsid w:val="4864C832"/>
    <w:rsid w:val="4876A436"/>
    <w:rsid w:val="48913976"/>
    <w:rsid w:val="48976425"/>
    <w:rsid w:val="48AA1304"/>
    <w:rsid w:val="48CC63D4"/>
    <w:rsid w:val="48F6DAEF"/>
    <w:rsid w:val="49233D6E"/>
    <w:rsid w:val="492762D4"/>
    <w:rsid w:val="4936F0D8"/>
    <w:rsid w:val="493C0D70"/>
    <w:rsid w:val="498B8903"/>
    <w:rsid w:val="49B39854"/>
    <w:rsid w:val="49D2EDD1"/>
    <w:rsid w:val="49E529D9"/>
    <w:rsid w:val="49E6286E"/>
    <w:rsid w:val="49FCFD00"/>
    <w:rsid w:val="4A1EC943"/>
    <w:rsid w:val="4A2B07D4"/>
    <w:rsid w:val="4A2CAC64"/>
    <w:rsid w:val="4A577C2C"/>
    <w:rsid w:val="4A76201B"/>
    <w:rsid w:val="4A81B4A3"/>
    <w:rsid w:val="4A9FDE37"/>
    <w:rsid w:val="4AA08953"/>
    <w:rsid w:val="4AE78515"/>
    <w:rsid w:val="4AF810DA"/>
    <w:rsid w:val="4B03BE7B"/>
    <w:rsid w:val="4B1073D6"/>
    <w:rsid w:val="4B46C0D0"/>
    <w:rsid w:val="4B675898"/>
    <w:rsid w:val="4B6FF557"/>
    <w:rsid w:val="4B72A000"/>
    <w:rsid w:val="4B73C4B8"/>
    <w:rsid w:val="4B78115A"/>
    <w:rsid w:val="4B7E4F10"/>
    <w:rsid w:val="4B7E9113"/>
    <w:rsid w:val="4B8D808E"/>
    <w:rsid w:val="4B8F11FE"/>
    <w:rsid w:val="4BC4A1C4"/>
    <w:rsid w:val="4BE49BDE"/>
    <w:rsid w:val="4BF47C39"/>
    <w:rsid w:val="4BFA06AE"/>
    <w:rsid w:val="4BFA4349"/>
    <w:rsid w:val="4BFD25CE"/>
    <w:rsid w:val="4C00147F"/>
    <w:rsid w:val="4C0F5697"/>
    <w:rsid w:val="4C4A364B"/>
    <w:rsid w:val="4C6AEB20"/>
    <w:rsid w:val="4C6F50B9"/>
    <w:rsid w:val="4C6F94B9"/>
    <w:rsid w:val="4C90D984"/>
    <w:rsid w:val="4C9E23CC"/>
    <w:rsid w:val="4CB99D0D"/>
    <w:rsid w:val="4CBC8483"/>
    <w:rsid w:val="4CDBE793"/>
    <w:rsid w:val="4CDE04DF"/>
    <w:rsid w:val="4CE760C2"/>
    <w:rsid w:val="4D11E585"/>
    <w:rsid w:val="4D1CF226"/>
    <w:rsid w:val="4D2ADF8A"/>
    <w:rsid w:val="4D2E5EBB"/>
    <w:rsid w:val="4D7E96B6"/>
    <w:rsid w:val="4D813BBE"/>
    <w:rsid w:val="4D88EE65"/>
    <w:rsid w:val="4DB63270"/>
    <w:rsid w:val="4DCEC4CE"/>
    <w:rsid w:val="4DD336A7"/>
    <w:rsid w:val="4DF94FD8"/>
    <w:rsid w:val="4E134811"/>
    <w:rsid w:val="4E39EFFE"/>
    <w:rsid w:val="4E486DE0"/>
    <w:rsid w:val="4E598C74"/>
    <w:rsid w:val="4E73DAD9"/>
    <w:rsid w:val="4E7787D9"/>
    <w:rsid w:val="4E85637A"/>
    <w:rsid w:val="4E8E9A9B"/>
    <w:rsid w:val="4ED06B9C"/>
    <w:rsid w:val="4EDFD3ED"/>
    <w:rsid w:val="4EFFF3CD"/>
    <w:rsid w:val="4F0F073D"/>
    <w:rsid w:val="4F1AD507"/>
    <w:rsid w:val="4F2E613E"/>
    <w:rsid w:val="4F3883DD"/>
    <w:rsid w:val="4F45067B"/>
    <w:rsid w:val="4F5CC72E"/>
    <w:rsid w:val="4F8719F0"/>
    <w:rsid w:val="4F9F2662"/>
    <w:rsid w:val="4FD7F938"/>
    <w:rsid w:val="4FFDA649"/>
    <w:rsid w:val="50031541"/>
    <w:rsid w:val="500D5445"/>
    <w:rsid w:val="500E39CB"/>
    <w:rsid w:val="501023FD"/>
    <w:rsid w:val="502E8137"/>
    <w:rsid w:val="5064A40C"/>
    <w:rsid w:val="5067CA36"/>
    <w:rsid w:val="5082DD21"/>
    <w:rsid w:val="50A00C77"/>
    <w:rsid w:val="50A3C588"/>
    <w:rsid w:val="50B14F4F"/>
    <w:rsid w:val="50BEFF45"/>
    <w:rsid w:val="50E81CE2"/>
    <w:rsid w:val="50FEF06B"/>
    <w:rsid w:val="5101FB55"/>
    <w:rsid w:val="510D11DC"/>
    <w:rsid w:val="51213B4C"/>
    <w:rsid w:val="512A4395"/>
    <w:rsid w:val="515A41D5"/>
    <w:rsid w:val="51605560"/>
    <w:rsid w:val="51611B06"/>
    <w:rsid w:val="51626B91"/>
    <w:rsid w:val="51762129"/>
    <w:rsid w:val="517D4846"/>
    <w:rsid w:val="5181C425"/>
    <w:rsid w:val="520CF676"/>
    <w:rsid w:val="524D1886"/>
    <w:rsid w:val="52532096"/>
    <w:rsid w:val="5258DFF0"/>
    <w:rsid w:val="5266FEB2"/>
    <w:rsid w:val="529A4439"/>
    <w:rsid w:val="52B43A0C"/>
    <w:rsid w:val="52C429D3"/>
    <w:rsid w:val="52DEE314"/>
    <w:rsid w:val="52E3A049"/>
    <w:rsid w:val="52F589FA"/>
    <w:rsid w:val="5304657C"/>
    <w:rsid w:val="53504076"/>
    <w:rsid w:val="53534B94"/>
    <w:rsid w:val="53654882"/>
    <w:rsid w:val="5365ACD9"/>
    <w:rsid w:val="538CE6B2"/>
    <w:rsid w:val="5393E394"/>
    <w:rsid w:val="53999F44"/>
    <w:rsid w:val="53C45DBE"/>
    <w:rsid w:val="53EDF165"/>
    <w:rsid w:val="53FC2BC8"/>
    <w:rsid w:val="53FCC902"/>
    <w:rsid w:val="5430B506"/>
    <w:rsid w:val="54335159"/>
    <w:rsid w:val="544F4108"/>
    <w:rsid w:val="545592C3"/>
    <w:rsid w:val="545A484A"/>
    <w:rsid w:val="546B743F"/>
    <w:rsid w:val="54844E6A"/>
    <w:rsid w:val="54A4AA9C"/>
    <w:rsid w:val="54B07657"/>
    <w:rsid w:val="54B1348C"/>
    <w:rsid w:val="54C26640"/>
    <w:rsid w:val="54E88E87"/>
    <w:rsid w:val="54F24DE5"/>
    <w:rsid w:val="55020832"/>
    <w:rsid w:val="55129789"/>
    <w:rsid w:val="5587C2A5"/>
    <w:rsid w:val="55C67800"/>
    <w:rsid w:val="55D0F82D"/>
    <w:rsid w:val="55EE2391"/>
    <w:rsid w:val="55FE6168"/>
    <w:rsid w:val="55FF1341"/>
    <w:rsid w:val="560EA270"/>
    <w:rsid w:val="5625B592"/>
    <w:rsid w:val="56384326"/>
    <w:rsid w:val="563F0051"/>
    <w:rsid w:val="5644E22E"/>
    <w:rsid w:val="5655AE43"/>
    <w:rsid w:val="56887B74"/>
    <w:rsid w:val="5698D768"/>
    <w:rsid w:val="56A8E93C"/>
    <w:rsid w:val="56C1DFAD"/>
    <w:rsid w:val="56C3AE45"/>
    <w:rsid w:val="56C69597"/>
    <w:rsid w:val="56D973E9"/>
    <w:rsid w:val="56E36F0F"/>
    <w:rsid w:val="56EF25F1"/>
    <w:rsid w:val="572043C9"/>
    <w:rsid w:val="57288B2F"/>
    <w:rsid w:val="5738EEEF"/>
    <w:rsid w:val="574A6DCF"/>
    <w:rsid w:val="574CB742"/>
    <w:rsid w:val="575286E7"/>
    <w:rsid w:val="575BC51C"/>
    <w:rsid w:val="576438E1"/>
    <w:rsid w:val="5774D733"/>
    <w:rsid w:val="5785F2A4"/>
    <w:rsid w:val="579F29FB"/>
    <w:rsid w:val="57AD705B"/>
    <w:rsid w:val="57B8A844"/>
    <w:rsid w:val="57CAC96A"/>
    <w:rsid w:val="57CDAEFB"/>
    <w:rsid w:val="57D095BA"/>
    <w:rsid w:val="57E9E78A"/>
    <w:rsid w:val="57F78AA7"/>
    <w:rsid w:val="57FD2633"/>
    <w:rsid w:val="5800D13E"/>
    <w:rsid w:val="58020B1F"/>
    <w:rsid w:val="5823F620"/>
    <w:rsid w:val="5824BD78"/>
    <w:rsid w:val="582CA87D"/>
    <w:rsid w:val="5832B0E7"/>
    <w:rsid w:val="584298C8"/>
    <w:rsid w:val="5844D0B5"/>
    <w:rsid w:val="587BB6F7"/>
    <w:rsid w:val="58802C8A"/>
    <w:rsid w:val="58976D29"/>
    <w:rsid w:val="58FDA886"/>
    <w:rsid w:val="59083CD0"/>
    <w:rsid w:val="591AD76D"/>
    <w:rsid w:val="59390F13"/>
    <w:rsid w:val="593A72C1"/>
    <w:rsid w:val="5989B763"/>
    <w:rsid w:val="5996DD24"/>
    <w:rsid w:val="59A0A228"/>
    <w:rsid w:val="59AD4322"/>
    <w:rsid w:val="59D361DF"/>
    <w:rsid w:val="59ED14DC"/>
    <w:rsid w:val="5A0BA4A8"/>
    <w:rsid w:val="5A0F3673"/>
    <w:rsid w:val="5A101358"/>
    <w:rsid w:val="5A185FD1"/>
    <w:rsid w:val="5A189553"/>
    <w:rsid w:val="5A1AA042"/>
    <w:rsid w:val="5A274184"/>
    <w:rsid w:val="5A2B1091"/>
    <w:rsid w:val="5A4C42C2"/>
    <w:rsid w:val="5A56E133"/>
    <w:rsid w:val="5A5E6315"/>
    <w:rsid w:val="5A62C2D6"/>
    <w:rsid w:val="5A800F75"/>
    <w:rsid w:val="5A8989B1"/>
    <w:rsid w:val="5AC57BB3"/>
    <w:rsid w:val="5ADE030C"/>
    <w:rsid w:val="5AE567B5"/>
    <w:rsid w:val="5B19B4CA"/>
    <w:rsid w:val="5B372497"/>
    <w:rsid w:val="5B38D894"/>
    <w:rsid w:val="5B521434"/>
    <w:rsid w:val="5B5BB3B2"/>
    <w:rsid w:val="5B5CFFA8"/>
    <w:rsid w:val="5B952EBD"/>
    <w:rsid w:val="5B98CBA0"/>
    <w:rsid w:val="5BA6DCE4"/>
    <w:rsid w:val="5BCD9901"/>
    <w:rsid w:val="5BEF5F30"/>
    <w:rsid w:val="5BF054DF"/>
    <w:rsid w:val="5BF2636D"/>
    <w:rsid w:val="5C11E4FE"/>
    <w:rsid w:val="5C35D02F"/>
    <w:rsid w:val="5C41E781"/>
    <w:rsid w:val="5C4D9292"/>
    <w:rsid w:val="5C68620A"/>
    <w:rsid w:val="5C7A17C6"/>
    <w:rsid w:val="5C801C11"/>
    <w:rsid w:val="5C82AB2A"/>
    <w:rsid w:val="5C896CE9"/>
    <w:rsid w:val="5C920D78"/>
    <w:rsid w:val="5C9724F8"/>
    <w:rsid w:val="5C98BEB3"/>
    <w:rsid w:val="5C9D5A57"/>
    <w:rsid w:val="5D0F3F2A"/>
    <w:rsid w:val="5D1B34E0"/>
    <w:rsid w:val="5D574AFB"/>
    <w:rsid w:val="5D90DE0E"/>
    <w:rsid w:val="5D9BF34E"/>
    <w:rsid w:val="5D9CFDB0"/>
    <w:rsid w:val="5D9E9A0D"/>
    <w:rsid w:val="5DCDA787"/>
    <w:rsid w:val="5DF31085"/>
    <w:rsid w:val="5E206C3F"/>
    <w:rsid w:val="5E3C48E7"/>
    <w:rsid w:val="5E3E844D"/>
    <w:rsid w:val="5E43E444"/>
    <w:rsid w:val="5E57A5E7"/>
    <w:rsid w:val="5E58680A"/>
    <w:rsid w:val="5E821229"/>
    <w:rsid w:val="5E8ADD01"/>
    <w:rsid w:val="5E96F676"/>
    <w:rsid w:val="5E9B05D5"/>
    <w:rsid w:val="5E9C4FAA"/>
    <w:rsid w:val="5E9E54C1"/>
    <w:rsid w:val="5E9E7DEC"/>
    <w:rsid w:val="5EBC0F7A"/>
    <w:rsid w:val="5EDB1F0D"/>
    <w:rsid w:val="5EE002B2"/>
    <w:rsid w:val="5EECEF21"/>
    <w:rsid w:val="5F139015"/>
    <w:rsid w:val="5F441E85"/>
    <w:rsid w:val="5F4B99B7"/>
    <w:rsid w:val="5F8F6F28"/>
    <w:rsid w:val="5F9668FC"/>
    <w:rsid w:val="5FA37609"/>
    <w:rsid w:val="5FA546BC"/>
    <w:rsid w:val="5FAFA408"/>
    <w:rsid w:val="5FB0E9D7"/>
    <w:rsid w:val="5FB8D04E"/>
    <w:rsid w:val="5FB963CF"/>
    <w:rsid w:val="5FBE2D5C"/>
    <w:rsid w:val="5FD5D8C2"/>
    <w:rsid w:val="5FFEF41B"/>
    <w:rsid w:val="600CED85"/>
    <w:rsid w:val="6014A90D"/>
    <w:rsid w:val="6082823B"/>
    <w:rsid w:val="608C4912"/>
    <w:rsid w:val="60B9BE9F"/>
    <w:rsid w:val="60C8AD35"/>
    <w:rsid w:val="60DB63C0"/>
    <w:rsid w:val="60EC9A8B"/>
    <w:rsid w:val="610E8B8B"/>
    <w:rsid w:val="612FE1EB"/>
    <w:rsid w:val="6133570C"/>
    <w:rsid w:val="614548B4"/>
    <w:rsid w:val="61485F6B"/>
    <w:rsid w:val="61A8B1A6"/>
    <w:rsid w:val="61C4C369"/>
    <w:rsid w:val="61C8B8C1"/>
    <w:rsid w:val="61EA2ECD"/>
    <w:rsid w:val="6215FD2E"/>
    <w:rsid w:val="62331A48"/>
    <w:rsid w:val="623771FE"/>
    <w:rsid w:val="623DB98B"/>
    <w:rsid w:val="626259CC"/>
    <w:rsid w:val="626B5D92"/>
    <w:rsid w:val="627FD906"/>
    <w:rsid w:val="62B7B817"/>
    <w:rsid w:val="62BD29F6"/>
    <w:rsid w:val="62BD7C1C"/>
    <w:rsid w:val="62E32883"/>
    <w:rsid w:val="62EE6051"/>
    <w:rsid w:val="63378499"/>
    <w:rsid w:val="6342784B"/>
    <w:rsid w:val="6353A4D2"/>
    <w:rsid w:val="635DFE0A"/>
    <w:rsid w:val="6363A452"/>
    <w:rsid w:val="639D9F76"/>
    <w:rsid w:val="63A31E34"/>
    <w:rsid w:val="63A757F8"/>
    <w:rsid w:val="63AC1DBC"/>
    <w:rsid w:val="63B0932C"/>
    <w:rsid w:val="63B9CAC1"/>
    <w:rsid w:val="63DB91F5"/>
    <w:rsid w:val="64102656"/>
    <w:rsid w:val="6413796A"/>
    <w:rsid w:val="646A21CA"/>
    <w:rsid w:val="646EF44F"/>
    <w:rsid w:val="647754AE"/>
    <w:rsid w:val="648F291C"/>
    <w:rsid w:val="64B169C0"/>
    <w:rsid w:val="64CC2059"/>
    <w:rsid w:val="64E863F2"/>
    <w:rsid w:val="64EE8318"/>
    <w:rsid w:val="64F4C9EB"/>
    <w:rsid w:val="64FFBD2A"/>
    <w:rsid w:val="650A4AE4"/>
    <w:rsid w:val="651391AA"/>
    <w:rsid w:val="6522D103"/>
    <w:rsid w:val="652F3FE2"/>
    <w:rsid w:val="655D972B"/>
    <w:rsid w:val="65647B6F"/>
    <w:rsid w:val="659E801F"/>
    <w:rsid w:val="65A2BA43"/>
    <w:rsid w:val="65B14335"/>
    <w:rsid w:val="65C2526D"/>
    <w:rsid w:val="65CF6E89"/>
    <w:rsid w:val="65D644B7"/>
    <w:rsid w:val="65D7502C"/>
    <w:rsid w:val="65EEC2AF"/>
    <w:rsid w:val="66034072"/>
    <w:rsid w:val="6626108F"/>
    <w:rsid w:val="6626C561"/>
    <w:rsid w:val="665070CE"/>
    <w:rsid w:val="6695DE40"/>
    <w:rsid w:val="66C3AC71"/>
    <w:rsid w:val="66C86120"/>
    <w:rsid w:val="66E02322"/>
    <w:rsid w:val="66F1ABD5"/>
    <w:rsid w:val="66F3EE4D"/>
    <w:rsid w:val="66F79BB9"/>
    <w:rsid w:val="66FD81D0"/>
    <w:rsid w:val="670A2220"/>
    <w:rsid w:val="6713C16F"/>
    <w:rsid w:val="6716C02D"/>
    <w:rsid w:val="6729348F"/>
    <w:rsid w:val="6766A1C0"/>
    <w:rsid w:val="676FA913"/>
    <w:rsid w:val="67906A46"/>
    <w:rsid w:val="67B56BBD"/>
    <w:rsid w:val="67BADA2E"/>
    <w:rsid w:val="67CC5B7A"/>
    <w:rsid w:val="680D392D"/>
    <w:rsid w:val="6835FDF1"/>
    <w:rsid w:val="68430AEB"/>
    <w:rsid w:val="684A8320"/>
    <w:rsid w:val="687701D8"/>
    <w:rsid w:val="689A9B74"/>
    <w:rsid w:val="68A7169E"/>
    <w:rsid w:val="68A78FBD"/>
    <w:rsid w:val="68AE1E7D"/>
    <w:rsid w:val="68C1A52C"/>
    <w:rsid w:val="68D7D457"/>
    <w:rsid w:val="6902998B"/>
    <w:rsid w:val="692B227E"/>
    <w:rsid w:val="69591B62"/>
    <w:rsid w:val="695B237D"/>
    <w:rsid w:val="6962882F"/>
    <w:rsid w:val="696466F0"/>
    <w:rsid w:val="696A4734"/>
    <w:rsid w:val="6971A032"/>
    <w:rsid w:val="69780789"/>
    <w:rsid w:val="698BACFA"/>
    <w:rsid w:val="698F7710"/>
    <w:rsid w:val="699E63F2"/>
    <w:rsid w:val="69A7F431"/>
    <w:rsid w:val="69B1A60A"/>
    <w:rsid w:val="69B6CC6E"/>
    <w:rsid w:val="69B74BFD"/>
    <w:rsid w:val="69C90CC6"/>
    <w:rsid w:val="69F73F9C"/>
    <w:rsid w:val="6A024B2C"/>
    <w:rsid w:val="6A2D73B5"/>
    <w:rsid w:val="6A419F10"/>
    <w:rsid w:val="6A433457"/>
    <w:rsid w:val="6A532475"/>
    <w:rsid w:val="6A60FFE9"/>
    <w:rsid w:val="6A6BE2CB"/>
    <w:rsid w:val="6A719F95"/>
    <w:rsid w:val="6A81CE94"/>
    <w:rsid w:val="6A92C5DE"/>
    <w:rsid w:val="6A9B15BD"/>
    <w:rsid w:val="6AA91CD1"/>
    <w:rsid w:val="6ABF20DD"/>
    <w:rsid w:val="6AFD8F4F"/>
    <w:rsid w:val="6B280F73"/>
    <w:rsid w:val="6B33EC22"/>
    <w:rsid w:val="6B870271"/>
    <w:rsid w:val="6B8DBBA0"/>
    <w:rsid w:val="6BA4D447"/>
    <w:rsid w:val="6BAC0BFB"/>
    <w:rsid w:val="6BB0C3A7"/>
    <w:rsid w:val="6BB68EE7"/>
    <w:rsid w:val="6BCDF3CC"/>
    <w:rsid w:val="6BD54F56"/>
    <w:rsid w:val="6BF82EC7"/>
    <w:rsid w:val="6C0FA717"/>
    <w:rsid w:val="6C13B5B6"/>
    <w:rsid w:val="6C3D7643"/>
    <w:rsid w:val="6C7FADB8"/>
    <w:rsid w:val="6C839C75"/>
    <w:rsid w:val="6CB5454B"/>
    <w:rsid w:val="6CB8E2B9"/>
    <w:rsid w:val="6CBBFFFD"/>
    <w:rsid w:val="6CC28A51"/>
    <w:rsid w:val="6CC4E05D"/>
    <w:rsid w:val="6CCCB47A"/>
    <w:rsid w:val="6D000290"/>
    <w:rsid w:val="6D10D068"/>
    <w:rsid w:val="6D145E76"/>
    <w:rsid w:val="6D24D8B2"/>
    <w:rsid w:val="6D4013F0"/>
    <w:rsid w:val="6D4D4D97"/>
    <w:rsid w:val="6D4D60F6"/>
    <w:rsid w:val="6D67F38B"/>
    <w:rsid w:val="6D6F886A"/>
    <w:rsid w:val="6D93E788"/>
    <w:rsid w:val="6DABF101"/>
    <w:rsid w:val="6DDCF0A7"/>
    <w:rsid w:val="6DE4922B"/>
    <w:rsid w:val="6DEB8880"/>
    <w:rsid w:val="6DF2430A"/>
    <w:rsid w:val="6DF71E12"/>
    <w:rsid w:val="6E01E14F"/>
    <w:rsid w:val="6E2B580B"/>
    <w:rsid w:val="6E39DAC2"/>
    <w:rsid w:val="6E5C96A5"/>
    <w:rsid w:val="6E6E7D80"/>
    <w:rsid w:val="6E7F6BB8"/>
    <w:rsid w:val="6EA0BB6E"/>
    <w:rsid w:val="6EAE00D5"/>
    <w:rsid w:val="6EB87C57"/>
    <w:rsid w:val="6EBCDC79"/>
    <w:rsid w:val="6EBF3E33"/>
    <w:rsid w:val="6ECE6B63"/>
    <w:rsid w:val="6ED146C2"/>
    <w:rsid w:val="6EE36E4E"/>
    <w:rsid w:val="6EF300C8"/>
    <w:rsid w:val="6F52EA12"/>
    <w:rsid w:val="6F8B0DFA"/>
    <w:rsid w:val="6F9AD0CE"/>
    <w:rsid w:val="6F9C03BC"/>
    <w:rsid w:val="6F9FF634"/>
    <w:rsid w:val="6FC1E6CB"/>
    <w:rsid w:val="6FC7C79E"/>
    <w:rsid w:val="6FCAD738"/>
    <w:rsid w:val="6FD43801"/>
    <w:rsid w:val="6FE20541"/>
    <w:rsid w:val="6FE2FEBF"/>
    <w:rsid w:val="700E8024"/>
    <w:rsid w:val="70169063"/>
    <w:rsid w:val="701F44DD"/>
    <w:rsid w:val="7065818F"/>
    <w:rsid w:val="70816D7F"/>
    <w:rsid w:val="70877190"/>
    <w:rsid w:val="708FC777"/>
    <w:rsid w:val="70CE2966"/>
    <w:rsid w:val="70CE4DA3"/>
    <w:rsid w:val="70D62320"/>
    <w:rsid w:val="71191D9F"/>
    <w:rsid w:val="714C4962"/>
    <w:rsid w:val="715229E1"/>
    <w:rsid w:val="715A54E8"/>
    <w:rsid w:val="717456FF"/>
    <w:rsid w:val="71755123"/>
    <w:rsid w:val="7180A60A"/>
    <w:rsid w:val="7193BAC6"/>
    <w:rsid w:val="7195B566"/>
    <w:rsid w:val="71B4B386"/>
    <w:rsid w:val="71BA5934"/>
    <w:rsid w:val="71E21860"/>
    <w:rsid w:val="71F7F55D"/>
    <w:rsid w:val="72021207"/>
    <w:rsid w:val="720D92A7"/>
    <w:rsid w:val="72248A23"/>
    <w:rsid w:val="72366A71"/>
    <w:rsid w:val="724AF8DE"/>
    <w:rsid w:val="724EDF4D"/>
    <w:rsid w:val="72547F3E"/>
    <w:rsid w:val="7260530F"/>
    <w:rsid w:val="728E023E"/>
    <w:rsid w:val="729435B1"/>
    <w:rsid w:val="72A7D57F"/>
    <w:rsid w:val="72D74B80"/>
    <w:rsid w:val="730A6E92"/>
    <w:rsid w:val="730FDF68"/>
    <w:rsid w:val="732457B8"/>
    <w:rsid w:val="7340829D"/>
    <w:rsid w:val="73681531"/>
    <w:rsid w:val="736CA6FB"/>
    <w:rsid w:val="737E4503"/>
    <w:rsid w:val="737F2132"/>
    <w:rsid w:val="738ED074"/>
    <w:rsid w:val="739AE219"/>
    <w:rsid w:val="73A301A0"/>
    <w:rsid w:val="73A4FB9F"/>
    <w:rsid w:val="73C34BBD"/>
    <w:rsid w:val="73E8DBD9"/>
    <w:rsid w:val="740C9470"/>
    <w:rsid w:val="7417E69C"/>
    <w:rsid w:val="742A1354"/>
    <w:rsid w:val="74309E74"/>
    <w:rsid w:val="743F71AA"/>
    <w:rsid w:val="748C30CC"/>
    <w:rsid w:val="74A533D7"/>
    <w:rsid w:val="74C31C6D"/>
    <w:rsid w:val="74C9A155"/>
    <w:rsid w:val="74DAC1B6"/>
    <w:rsid w:val="74E7C699"/>
    <w:rsid w:val="750E7B72"/>
    <w:rsid w:val="753EFFE5"/>
    <w:rsid w:val="7545D1F5"/>
    <w:rsid w:val="75633757"/>
    <w:rsid w:val="7572CC99"/>
    <w:rsid w:val="7574B464"/>
    <w:rsid w:val="75770533"/>
    <w:rsid w:val="757ED7F2"/>
    <w:rsid w:val="758727C4"/>
    <w:rsid w:val="758AA7A0"/>
    <w:rsid w:val="75C8B6EC"/>
    <w:rsid w:val="75CA61AB"/>
    <w:rsid w:val="75CB8D8A"/>
    <w:rsid w:val="75DDDB67"/>
    <w:rsid w:val="75DFE63B"/>
    <w:rsid w:val="76090BF9"/>
    <w:rsid w:val="76359FDC"/>
    <w:rsid w:val="76428458"/>
    <w:rsid w:val="764E01C8"/>
    <w:rsid w:val="765CDD5B"/>
    <w:rsid w:val="766CE714"/>
    <w:rsid w:val="7670C08F"/>
    <w:rsid w:val="7670D6ED"/>
    <w:rsid w:val="76E8C53A"/>
    <w:rsid w:val="7706A580"/>
    <w:rsid w:val="773B53CA"/>
    <w:rsid w:val="77648630"/>
    <w:rsid w:val="776521C7"/>
    <w:rsid w:val="7774E491"/>
    <w:rsid w:val="7781CAD4"/>
    <w:rsid w:val="77893C19"/>
    <w:rsid w:val="779D8BE2"/>
    <w:rsid w:val="77C7D845"/>
    <w:rsid w:val="77D206D1"/>
    <w:rsid w:val="77FC69EB"/>
    <w:rsid w:val="78007B16"/>
    <w:rsid w:val="7801C93A"/>
    <w:rsid w:val="780E7DF8"/>
    <w:rsid w:val="78102A8A"/>
    <w:rsid w:val="7813C7B8"/>
    <w:rsid w:val="781442C5"/>
    <w:rsid w:val="782C3160"/>
    <w:rsid w:val="78324F2D"/>
    <w:rsid w:val="7855E1CD"/>
    <w:rsid w:val="78574C52"/>
    <w:rsid w:val="785A06EC"/>
    <w:rsid w:val="785F9C81"/>
    <w:rsid w:val="786E8880"/>
    <w:rsid w:val="786F1EC6"/>
    <w:rsid w:val="787E6047"/>
    <w:rsid w:val="787FB7CF"/>
    <w:rsid w:val="7887AC4A"/>
    <w:rsid w:val="788986C8"/>
    <w:rsid w:val="78DA12D2"/>
    <w:rsid w:val="78E3FE38"/>
    <w:rsid w:val="78FAD3D8"/>
    <w:rsid w:val="7918F440"/>
    <w:rsid w:val="7947237F"/>
    <w:rsid w:val="7949A738"/>
    <w:rsid w:val="794A73F8"/>
    <w:rsid w:val="7965DEFA"/>
    <w:rsid w:val="7968349B"/>
    <w:rsid w:val="799E11E0"/>
    <w:rsid w:val="79B45DBE"/>
    <w:rsid w:val="79C59D4C"/>
    <w:rsid w:val="79C6EFDA"/>
    <w:rsid w:val="79F76332"/>
    <w:rsid w:val="7A073CF1"/>
    <w:rsid w:val="7A0E9B2C"/>
    <w:rsid w:val="7A11B607"/>
    <w:rsid w:val="7A23073A"/>
    <w:rsid w:val="7A25EDA4"/>
    <w:rsid w:val="7A394BB9"/>
    <w:rsid w:val="7A3B59A8"/>
    <w:rsid w:val="7A453090"/>
    <w:rsid w:val="7A62E304"/>
    <w:rsid w:val="7A7ACF74"/>
    <w:rsid w:val="7A7D1388"/>
    <w:rsid w:val="7AB267BC"/>
    <w:rsid w:val="7AB2BBE4"/>
    <w:rsid w:val="7ACB190B"/>
    <w:rsid w:val="7AF4210F"/>
    <w:rsid w:val="7B09C0FE"/>
    <w:rsid w:val="7B22F7C0"/>
    <w:rsid w:val="7B258CE7"/>
    <w:rsid w:val="7B2C5ADE"/>
    <w:rsid w:val="7B4EED1B"/>
    <w:rsid w:val="7B5BA430"/>
    <w:rsid w:val="7B965A94"/>
    <w:rsid w:val="7B99BDC5"/>
    <w:rsid w:val="7BA36F51"/>
    <w:rsid w:val="7BE3EF1A"/>
    <w:rsid w:val="7BEA47F9"/>
    <w:rsid w:val="7C15C1A5"/>
    <w:rsid w:val="7C2BB262"/>
    <w:rsid w:val="7C30FD6D"/>
    <w:rsid w:val="7C76A2BC"/>
    <w:rsid w:val="7C8BF3FA"/>
    <w:rsid w:val="7C944F91"/>
    <w:rsid w:val="7C98AC55"/>
    <w:rsid w:val="7C9CA301"/>
    <w:rsid w:val="7CB9657E"/>
    <w:rsid w:val="7CB9E6EC"/>
    <w:rsid w:val="7CCDC78D"/>
    <w:rsid w:val="7D01AB5C"/>
    <w:rsid w:val="7D07E447"/>
    <w:rsid w:val="7D119670"/>
    <w:rsid w:val="7D459589"/>
    <w:rsid w:val="7D5803FA"/>
    <w:rsid w:val="7D5D0B1E"/>
    <w:rsid w:val="7D623B49"/>
    <w:rsid w:val="7D62EE05"/>
    <w:rsid w:val="7D67604F"/>
    <w:rsid w:val="7D7BAD41"/>
    <w:rsid w:val="7D7E473A"/>
    <w:rsid w:val="7D8FF49F"/>
    <w:rsid w:val="7DB34BF3"/>
    <w:rsid w:val="7DD1169F"/>
    <w:rsid w:val="7DFAC276"/>
    <w:rsid w:val="7E132376"/>
    <w:rsid w:val="7E4D825D"/>
    <w:rsid w:val="7E508AAE"/>
    <w:rsid w:val="7E72B118"/>
    <w:rsid w:val="7E801920"/>
    <w:rsid w:val="7E927BFF"/>
    <w:rsid w:val="7EA18DE4"/>
    <w:rsid w:val="7ED5C8C6"/>
    <w:rsid w:val="7EE6AD39"/>
    <w:rsid w:val="7EF44E95"/>
    <w:rsid w:val="7EF59A29"/>
    <w:rsid w:val="7F083704"/>
    <w:rsid w:val="7F0ADCA3"/>
    <w:rsid w:val="7F4AA3A6"/>
    <w:rsid w:val="7FA46A7E"/>
    <w:rsid w:val="7FBF4D52"/>
    <w:rsid w:val="7FD65D8E"/>
    <w:rsid w:val="7FDB71BF"/>
    <w:rsid w:val="7FDF29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C3D7"/>
  <w15:chartTrackingRefBased/>
  <w15:docId w15:val="{5E7695AE-7928-454E-B9D8-4F67ED7E93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89A9B74"/>
    <w:rPr>
      <w:noProof w:val="0"/>
      <w:lang w:val="es-MX"/>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89A9B7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689A9B74"/>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064A40C"/>
    <w:rPr>
      <w:color w:val="467886"/>
      <w:u w:val="single"/>
    </w:rPr>
  </w:style>
  <w:style w:type="paragraph" w:styleId="Header">
    <w:uiPriority w:val="99"/>
    <w:name w:val="header"/>
    <w:basedOn w:val="Normal"/>
    <w:unhideWhenUsed/>
    <w:rsid w:val="689A9B74"/>
    <w:pPr>
      <w:tabs>
        <w:tab w:val="center" w:leader="none" w:pos="4680"/>
        <w:tab w:val="right" w:leader="none" w:pos="9360"/>
      </w:tabs>
      <w:spacing w:after="0" w:line="240" w:lineRule="auto"/>
    </w:pPr>
  </w:style>
  <w:style w:type="paragraph" w:styleId="Footer">
    <w:uiPriority w:val="99"/>
    <w:name w:val="footer"/>
    <w:basedOn w:val="Normal"/>
    <w:unhideWhenUsed/>
    <w:rsid w:val="689A9B74"/>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689A9B74"/>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689A9B74"/>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cb9e675aff54658" /><Relationship Type="http://schemas.openxmlformats.org/officeDocument/2006/relationships/footer" Target="footer.xml" Id="R9ea45ad5b1834fcc" /><Relationship Type="http://schemas.openxmlformats.org/officeDocument/2006/relationships/numbering" Target="numbering.xml" Id="R690a16ae4a164184" /><Relationship Type="http://schemas.openxmlformats.org/officeDocument/2006/relationships/hyperlink" Target="mailto:brandusamx-pr@another.co" TargetMode="External" Id="Rf862cd3f87bd4da4" /><Relationship Type="http://schemas.openxmlformats.org/officeDocument/2006/relationships/hyperlink" Target="https://americathebeautiful.com/" TargetMode="External" Id="R6ec810a420264827" /><Relationship Type="http://schemas.openxmlformats.org/officeDocument/2006/relationships/hyperlink" Target="https://visitmaine.com/articles/mount-desert-island/" TargetMode="External" Id="Rcaad4624ea8246f3" /><Relationship Type="http://schemas.openxmlformats.org/officeDocument/2006/relationships/hyperlink" Target="https://visitmaine.com/things-to-do/nature-outdoors/acadia-national-park/" TargetMode="External" Id="Rf92dfdf05841480a" /><Relationship Type="http://schemas.openxmlformats.org/officeDocument/2006/relationships/hyperlink" Target="https://www.visitbarharbor.com/" TargetMode="External" Id="Ra0ceb3e630d94d2b" /><Relationship Type="http://schemas.openxmlformats.org/officeDocument/2006/relationships/hyperlink" Target="https://www.visittheusa.com/destinations/washington-dc/" TargetMode="External" Id="Rc78ccd6bdc1a40c4" /><Relationship Type="http://schemas.openxmlformats.org/officeDocument/2006/relationships/hyperlink" Target="https://www.goshenandoah.com/" TargetMode="External" Id="R399c04b3c6b7405d" /><Relationship Type="http://schemas.openxmlformats.org/officeDocument/2006/relationships/hyperlink" Target="https://www.blueridgeparkway.org/" TargetMode="External" Id="Rf080ea9386214b6c" /><Relationship Type="http://schemas.openxmlformats.org/officeDocument/2006/relationships/hyperlink" Target="https://smokymountainnationalpark.com/" TargetMode="External" Id="Ree817c876a674dec" /><Relationship Type="http://schemas.openxmlformats.org/officeDocument/2006/relationships/hyperlink" Target="https://www.visittheusa.com/es/destinations/ohio/cleveland/" TargetMode="External" Id="Rfcb614a103e242ae" /><Relationship Type="http://schemas.openxmlformats.org/officeDocument/2006/relationships/hyperlink" Target="https://www.visitakron-summit.org/" TargetMode="External" Id="R8f3eaa7bd189409f" /><Relationship Type="http://schemas.openxmlformats.org/officeDocument/2006/relationships/hyperlink" Target="https://www.nps.gov/cuva/index.htm" TargetMode="External" Id="Re8101a3ac9c84fef" /><Relationship Type="http://schemas.openxmlformats.org/officeDocument/2006/relationships/hyperlink" Target="https://www.visittheusa.com/es/destinations/washington/" TargetMode="External" Id="R07c1606f1bec4c00" /><Relationship Type="http://schemas.openxmlformats.org/officeDocument/2006/relationships/hyperlink" Target="https://visitrainier.com/" TargetMode="External" Id="R1a67a6ccaa6e4c76" /><Relationship Type="http://schemas.openxmlformats.org/officeDocument/2006/relationships/hyperlink" Target="https://www.nps.gov/asis/index.htm" TargetMode="External" Id="R5f347385fce4401f" /></Relationships>
</file>

<file path=word/_rels/header.xml.rels>&#65279;<?xml version="1.0" encoding="utf-8"?><Relationships xmlns="http://schemas.openxmlformats.org/package/2006/relationships"><Relationship Type="http://schemas.openxmlformats.org/officeDocument/2006/relationships/image" Target="/media/image.png" Id="rId3329817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DFCB5-0D93-4154-A10F-8B1C917912A1}"/>
</file>

<file path=customXml/itemProps2.xml><?xml version="1.0" encoding="utf-8"?>
<ds:datastoreItem xmlns:ds="http://schemas.openxmlformats.org/officeDocument/2006/customXml" ds:itemID="{AFE40696-FAB0-4F5A-8C7D-98B991EB2E9D}"/>
</file>

<file path=customXml/itemProps3.xml><?xml version="1.0" encoding="utf-8"?>
<ds:datastoreItem xmlns:ds="http://schemas.openxmlformats.org/officeDocument/2006/customXml" ds:itemID="{6077F0D6-1C70-4D63-8B97-EAFF8254A2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Trasvina</dc:creator>
  <cp:keywords/>
  <dc:description/>
  <cp:lastModifiedBy>Adriana Ramos</cp:lastModifiedBy>
  <dcterms:created xsi:type="dcterms:W3CDTF">2025-10-07T17:18:43Z</dcterms:created>
  <dcterms:modified xsi:type="dcterms:W3CDTF">2026-07-30T17:22:45Z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